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6DAFF" w14:textId="77777777" w:rsidR="00765A5A" w:rsidRPr="00F96799" w:rsidRDefault="00F96799" w:rsidP="00F96799">
      <w:pPr>
        <w:pStyle w:val="berschrift1"/>
        <w:jc w:val="center"/>
        <w:rPr>
          <w:color w:val="auto"/>
        </w:rPr>
      </w:pPr>
      <w:r w:rsidRPr="00F96799">
        <w:rPr>
          <w:color w:val="auto"/>
        </w:rPr>
        <w:t xml:space="preserve">Vertrag über die </w:t>
      </w:r>
      <w:r w:rsidR="006C2750" w:rsidRPr="00F96799">
        <w:rPr>
          <w:color w:val="auto"/>
        </w:rPr>
        <w:t>Auftragsverarbeitung gemäß Art. 28 DS-GVO</w:t>
      </w:r>
    </w:p>
    <w:p w14:paraId="3C0C4732" w14:textId="77777777" w:rsidR="00F96799" w:rsidRDefault="00F96799" w:rsidP="006C2750">
      <w:pPr>
        <w:spacing w:after="120" w:line="360" w:lineRule="auto"/>
        <w:jc w:val="center"/>
        <w:rPr>
          <w:b/>
          <w:sz w:val="36"/>
          <w:lang w:eastAsia="de-DE"/>
        </w:rPr>
      </w:pPr>
    </w:p>
    <w:p w14:paraId="3E142BD8" w14:textId="77777777" w:rsidR="006C2750" w:rsidRPr="001163EF" w:rsidRDefault="006C2750" w:rsidP="006C2750">
      <w:pPr>
        <w:spacing w:after="120" w:line="360" w:lineRule="auto"/>
        <w:jc w:val="center"/>
        <w:rPr>
          <w:rFonts w:ascii="Arial" w:hAnsi="Arial" w:cs="Times New Roman"/>
          <w:szCs w:val="20"/>
          <w:lang w:eastAsia="de-DE"/>
        </w:rPr>
      </w:pPr>
      <w:r>
        <w:rPr>
          <w:rFonts w:ascii="Arial" w:hAnsi="Arial" w:cs="Times New Roman"/>
          <w:szCs w:val="20"/>
          <w:lang w:eastAsia="de-DE"/>
        </w:rPr>
        <w:t xml:space="preserve">zwischen </w:t>
      </w:r>
      <w:r w:rsidRPr="001163EF">
        <w:rPr>
          <w:rFonts w:ascii="Arial" w:hAnsi="Arial" w:cs="Times New Roman"/>
          <w:szCs w:val="20"/>
          <w:lang w:eastAsia="de-DE"/>
        </w:rPr>
        <w:t>der</w:t>
      </w:r>
    </w:p>
    <w:p w14:paraId="26E2DFC7" w14:textId="77777777" w:rsidR="006C2750" w:rsidRDefault="006C2750" w:rsidP="006C2750">
      <w:pPr>
        <w:spacing w:after="120" w:line="360" w:lineRule="auto"/>
        <w:jc w:val="center"/>
        <w:rPr>
          <w:rFonts w:ascii="Arial" w:hAnsi="Arial" w:cs="Times New Roman"/>
          <w:szCs w:val="24"/>
          <w:lang w:eastAsia="de-DE"/>
        </w:rPr>
      </w:pPr>
      <w:r w:rsidRPr="0064668F">
        <w:rPr>
          <w:rFonts w:ascii="Arial" w:hAnsi="Arial" w:cs="Times New Roman"/>
          <w:szCs w:val="24"/>
          <w:lang w:eastAsia="de-DE"/>
        </w:rPr>
        <w:t>................................................................................................</w:t>
      </w:r>
    </w:p>
    <w:p w14:paraId="0A85EFE5" w14:textId="7FDF44DF" w:rsidR="00F96799" w:rsidRDefault="00B40C5A" w:rsidP="00F96799">
      <w:pPr>
        <w:ind w:left="1701"/>
        <w:rPr>
          <w:rFonts w:ascii="Arial" w:hAnsi="Arial" w:cs="Arial"/>
        </w:rPr>
      </w:pPr>
      <w:r>
        <w:rPr>
          <w:rFonts w:ascii="Arial" w:hAnsi="Arial" w:cs="Arial"/>
        </w:rPr>
        <w:t>Hochschule für Wirtschaft und Recht Berlin</w:t>
      </w:r>
    </w:p>
    <w:p w14:paraId="3362201D" w14:textId="19CD4ADF" w:rsidR="00B40C5A" w:rsidRDefault="00B40C5A" w:rsidP="00F96799">
      <w:pPr>
        <w:ind w:left="1701"/>
        <w:rPr>
          <w:rFonts w:ascii="Arial" w:hAnsi="Arial" w:cs="Arial"/>
        </w:rPr>
      </w:pPr>
      <w:r>
        <w:rPr>
          <w:rFonts w:ascii="Arial" w:hAnsi="Arial" w:cs="Arial"/>
        </w:rPr>
        <w:t xml:space="preserve">Vertreten durch </w:t>
      </w:r>
    </w:p>
    <w:p w14:paraId="73BE1072" w14:textId="64C3588B" w:rsidR="00B40C5A" w:rsidRDefault="00B40C5A" w:rsidP="00F96799">
      <w:pPr>
        <w:ind w:left="1701"/>
        <w:rPr>
          <w:rFonts w:ascii="Arial" w:hAnsi="Arial" w:cs="Arial"/>
        </w:rPr>
      </w:pPr>
      <w:proofErr w:type="spellStart"/>
      <w:r>
        <w:rPr>
          <w:rFonts w:ascii="Arial" w:hAnsi="Arial" w:cs="Arial"/>
        </w:rPr>
        <w:t>Bandensche</w:t>
      </w:r>
      <w:proofErr w:type="spellEnd"/>
      <w:r>
        <w:rPr>
          <w:rFonts w:ascii="Arial" w:hAnsi="Arial" w:cs="Arial"/>
        </w:rPr>
        <w:t xml:space="preserve"> Str. 52</w:t>
      </w:r>
    </w:p>
    <w:p w14:paraId="3528A609" w14:textId="69E80D13" w:rsidR="00B40C5A" w:rsidRDefault="00B40C5A" w:rsidP="00F96799">
      <w:pPr>
        <w:ind w:left="1701"/>
        <w:rPr>
          <w:rFonts w:ascii="Arial" w:hAnsi="Arial" w:cs="Times New Roman"/>
          <w:szCs w:val="20"/>
          <w:lang w:eastAsia="de-DE"/>
        </w:rPr>
      </w:pPr>
      <w:r>
        <w:rPr>
          <w:rFonts w:ascii="Arial" w:hAnsi="Arial" w:cs="Arial"/>
        </w:rPr>
        <w:t>10825 Berlin</w:t>
      </w:r>
    </w:p>
    <w:p w14:paraId="4F50D592" w14:textId="77777777" w:rsidR="006C2750" w:rsidRPr="0064668F" w:rsidRDefault="006C2750" w:rsidP="006C2750">
      <w:pPr>
        <w:spacing w:after="120" w:line="360" w:lineRule="auto"/>
        <w:jc w:val="center"/>
        <w:rPr>
          <w:rFonts w:ascii="Arial" w:hAnsi="Arial" w:cs="Times New Roman"/>
          <w:szCs w:val="20"/>
          <w:lang w:eastAsia="de-DE"/>
        </w:rPr>
      </w:pPr>
      <w:r w:rsidRPr="0064668F">
        <w:rPr>
          <w:rFonts w:ascii="Arial" w:hAnsi="Arial" w:cs="Times New Roman"/>
          <w:szCs w:val="20"/>
          <w:lang w:eastAsia="de-DE"/>
        </w:rPr>
        <w:t>- Verantwortlicher - nachstehend Auftraggeber genannt -</w:t>
      </w:r>
    </w:p>
    <w:p w14:paraId="6B1E1069" w14:textId="77777777" w:rsidR="006C2750" w:rsidRPr="0064668F" w:rsidRDefault="006C2750" w:rsidP="006C2750">
      <w:pPr>
        <w:spacing w:after="120" w:line="360" w:lineRule="auto"/>
        <w:jc w:val="center"/>
        <w:rPr>
          <w:rFonts w:ascii="Arial" w:hAnsi="Arial" w:cs="Times New Roman"/>
          <w:szCs w:val="20"/>
          <w:lang w:eastAsia="de-DE"/>
        </w:rPr>
      </w:pPr>
      <w:r>
        <w:rPr>
          <w:rFonts w:ascii="Arial" w:hAnsi="Arial" w:cs="Times New Roman"/>
          <w:szCs w:val="20"/>
          <w:lang w:eastAsia="de-DE"/>
        </w:rPr>
        <w:t>und dem/</w:t>
      </w:r>
      <w:r w:rsidRPr="0064668F">
        <w:rPr>
          <w:rFonts w:ascii="Arial" w:hAnsi="Arial" w:cs="Times New Roman"/>
          <w:szCs w:val="20"/>
          <w:lang w:eastAsia="de-DE"/>
        </w:rPr>
        <w:t>der</w:t>
      </w:r>
    </w:p>
    <w:p w14:paraId="7B688C32" w14:textId="77777777" w:rsidR="006C2750" w:rsidRDefault="006C2750" w:rsidP="006C2750">
      <w:pPr>
        <w:spacing w:after="120" w:line="360" w:lineRule="auto"/>
        <w:jc w:val="center"/>
        <w:rPr>
          <w:rFonts w:ascii="Arial" w:hAnsi="Arial" w:cs="Times New Roman"/>
          <w:szCs w:val="24"/>
          <w:lang w:eastAsia="de-DE"/>
        </w:rPr>
      </w:pPr>
      <w:r w:rsidRPr="0064668F">
        <w:rPr>
          <w:rFonts w:ascii="Arial" w:hAnsi="Arial" w:cs="Times New Roman"/>
          <w:szCs w:val="24"/>
          <w:lang w:eastAsia="de-DE"/>
        </w:rPr>
        <w:t>................................................................................................</w:t>
      </w:r>
    </w:p>
    <w:p w14:paraId="74D74456" w14:textId="77777777" w:rsidR="00C746D4" w:rsidRDefault="00C746D4" w:rsidP="00C746D4">
      <w:pPr>
        <w:spacing w:after="120" w:line="360" w:lineRule="auto"/>
        <w:ind w:left="1701"/>
        <w:rPr>
          <w:rFonts w:ascii="Arial" w:hAnsi="Arial" w:cs="Times New Roman"/>
          <w:szCs w:val="24"/>
          <w:lang w:eastAsia="de-DE"/>
        </w:rPr>
      </w:pPr>
    </w:p>
    <w:p w14:paraId="01657FEC" w14:textId="77777777" w:rsidR="006C2750" w:rsidRDefault="006C2750" w:rsidP="006C2750">
      <w:pPr>
        <w:spacing w:after="120" w:line="360" w:lineRule="auto"/>
        <w:jc w:val="center"/>
        <w:rPr>
          <w:rFonts w:ascii="Arial" w:hAnsi="Arial" w:cs="Times New Roman"/>
          <w:szCs w:val="24"/>
          <w:lang w:eastAsia="de-DE"/>
        </w:rPr>
      </w:pPr>
      <w:r w:rsidRPr="0064668F">
        <w:rPr>
          <w:rFonts w:ascii="Arial" w:hAnsi="Arial" w:cs="Times New Roman"/>
          <w:szCs w:val="24"/>
          <w:lang w:eastAsia="de-DE"/>
        </w:rPr>
        <w:t>- Auftragsverarbeiter - nachstehend</w:t>
      </w:r>
      <w:r w:rsidRPr="001163EF">
        <w:rPr>
          <w:rFonts w:ascii="Arial" w:hAnsi="Arial" w:cs="Times New Roman"/>
          <w:szCs w:val="24"/>
          <w:lang w:eastAsia="de-DE"/>
        </w:rPr>
        <w:t xml:space="preserve"> Auftragnehmer genannt</w:t>
      </w:r>
    </w:p>
    <w:p w14:paraId="2DE92AC5" w14:textId="348B6FCD" w:rsidR="00F7527F" w:rsidRDefault="00F7527F" w:rsidP="00F7527F">
      <w:pPr>
        <w:spacing w:after="120" w:line="360" w:lineRule="auto"/>
        <w:jc w:val="center"/>
        <w:rPr>
          <w:rFonts w:ascii="Arial" w:hAnsi="Arial" w:cs="Times New Roman"/>
          <w:szCs w:val="24"/>
          <w:lang w:eastAsia="de-DE"/>
        </w:rPr>
      </w:pPr>
      <w:r w:rsidRPr="0064668F">
        <w:rPr>
          <w:rFonts w:ascii="Arial" w:hAnsi="Arial" w:cs="Times New Roman"/>
          <w:szCs w:val="24"/>
          <w:lang w:eastAsia="de-DE"/>
        </w:rPr>
        <w:t>................................................................................................</w:t>
      </w:r>
    </w:p>
    <w:p w14:paraId="651A9D95" w14:textId="3B6FF335" w:rsidR="00720B47" w:rsidRDefault="00497052" w:rsidP="002960A2">
      <w:pPr>
        <w:pStyle w:val="berschrift2"/>
        <w:tabs>
          <w:tab w:val="left" w:pos="567"/>
        </w:tabs>
        <w:spacing w:before="240" w:after="120"/>
      </w:pPr>
      <w:r>
        <w:t>§ 1</w:t>
      </w:r>
      <w:r w:rsidR="00720B47">
        <w:t xml:space="preserve"> </w:t>
      </w:r>
      <w:r>
        <w:tab/>
      </w:r>
      <w:r w:rsidR="00720B47">
        <w:t>Einleitung, Geltungsbereich, Definitionen</w:t>
      </w:r>
    </w:p>
    <w:p w14:paraId="491C568D" w14:textId="77777777" w:rsidR="00720B47" w:rsidRPr="00D401CC" w:rsidRDefault="00720B47" w:rsidP="00440D1D">
      <w:pPr>
        <w:pStyle w:val="Listenabsatz"/>
        <w:numPr>
          <w:ilvl w:val="0"/>
          <w:numId w:val="5"/>
        </w:numPr>
        <w:spacing w:after="120"/>
        <w:ind w:left="567" w:hanging="567"/>
        <w:contextualSpacing w:val="0"/>
        <w:jc w:val="both"/>
        <w:rPr>
          <w:rFonts w:cs="Arial"/>
        </w:rPr>
      </w:pPr>
      <w:r w:rsidRPr="00D401CC">
        <w:rPr>
          <w:rFonts w:cs="Arial"/>
        </w:rPr>
        <w:t xml:space="preserve">Dieser Vertrag regelt die Rechte </w:t>
      </w:r>
      <w:r w:rsidR="00576859">
        <w:rPr>
          <w:rFonts w:cs="Arial"/>
        </w:rPr>
        <w:t>und Pflichten von Auftraggeber</w:t>
      </w:r>
      <w:r w:rsidRPr="00D401CC">
        <w:rPr>
          <w:rFonts w:cs="Arial"/>
        </w:rPr>
        <w:t xml:space="preserve"> und -nehmer (im Folgenden „Parteien“ genannt) im Rahmen einer Verarbeitung von personenbezogenen Daten im Auftrag.</w:t>
      </w:r>
    </w:p>
    <w:p w14:paraId="5F31334A" w14:textId="77777777" w:rsidR="00720B47" w:rsidRPr="00D401CC" w:rsidRDefault="00720B47" w:rsidP="00440D1D">
      <w:pPr>
        <w:pStyle w:val="Listenabsatz"/>
        <w:numPr>
          <w:ilvl w:val="0"/>
          <w:numId w:val="5"/>
        </w:numPr>
        <w:spacing w:after="120"/>
        <w:ind w:left="567" w:hanging="567"/>
        <w:contextualSpacing w:val="0"/>
        <w:jc w:val="both"/>
        <w:rPr>
          <w:rFonts w:cs="Arial"/>
        </w:rPr>
      </w:pPr>
      <w:r w:rsidRPr="00D401CC">
        <w:rPr>
          <w:rFonts w:cs="Arial"/>
        </w:rPr>
        <w:t>Dieser Vertrag findet auf alle Tätigkeiten Anwendung, bei denen Mitarbeiter des Auftragnehmers oder durch ihn beauftragte Unterauftragnehmer personenbezogene Daten de</w:t>
      </w:r>
      <w:r>
        <w:rPr>
          <w:rFonts w:cs="Arial"/>
        </w:rPr>
        <w:t xml:space="preserve">s Auftraggebers </w:t>
      </w:r>
      <w:r w:rsidRPr="00D401CC">
        <w:rPr>
          <w:rFonts w:cs="Arial"/>
        </w:rPr>
        <w:t>verarbeiten.</w:t>
      </w:r>
    </w:p>
    <w:p w14:paraId="7D899670" w14:textId="77777777" w:rsidR="00720B47" w:rsidRPr="00560E35" w:rsidRDefault="00720B47" w:rsidP="00440D1D">
      <w:pPr>
        <w:pStyle w:val="Listenabsatz"/>
        <w:numPr>
          <w:ilvl w:val="0"/>
          <w:numId w:val="5"/>
        </w:numPr>
        <w:spacing w:after="120"/>
        <w:ind w:left="567" w:hanging="567"/>
        <w:contextualSpacing w:val="0"/>
        <w:jc w:val="both"/>
        <w:rPr>
          <w:rFonts w:cs="Arial"/>
        </w:rPr>
      </w:pPr>
      <w:r w:rsidRPr="00D401CC">
        <w:rPr>
          <w:rFonts w:cs="Arial"/>
        </w:rPr>
        <w:t>In diesem Vertrag verwendete Begriffe sind entsprechend ihrer Definition in der EU Datenschutz-Grundverordnung</w:t>
      </w:r>
      <w:r>
        <w:rPr>
          <w:rFonts w:cs="Arial"/>
        </w:rPr>
        <w:t xml:space="preserve"> (DS-GVO)</w:t>
      </w:r>
      <w:r w:rsidRPr="00D401CC">
        <w:rPr>
          <w:rFonts w:cs="Arial"/>
        </w:rPr>
        <w:t xml:space="preserve"> zu verstehen. Soweit Erklärungen im Folgenden „schriftlich“ zu erfolgen haben, ist die Schriftform nach § 126 BGB gemeint.</w:t>
      </w:r>
    </w:p>
    <w:p w14:paraId="225D50DB" w14:textId="77777777" w:rsidR="006C2750" w:rsidRPr="006541FD" w:rsidRDefault="00497052" w:rsidP="002960A2">
      <w:pPr>
        <w:pStyle w:val="berschrift2"/>
        <w:tabs>
          <w:tab w:val="left" w:pos="567"/>
        </w:tabs>
        <w:spacing w:before="240" w:after="120"/>
        <w:rPr>
          <w:i/>
        </w:rPr>
      </w:pPr>
      <w:r>
        <w:t xml:space="preserve">§ </w:t>
      </w:r>
      <w:r w:rsidR="00720B47">
        <w:t>2</w:t>
      </w:r>
      <w:r>
        <w:tab/>
      </w:r>
      <w:r w:rsidR="006C2750" w:rsidRPr="006541FD">
        <w:t>Gegenstand und Dauer des Auftrags</w:t>
      </w:r>
    </w:p>
    <w:p w14:paraId="70F3B94C" w14:textId="77777777" w:rsidR="006C2750" w:rsidRPr="00CD43B0" w:rsidRDefault="006C2750" w:rsidP="006C2750">
      <w:pPr>
        <w:pStyle w:val="Textkrper"/>
        <w:spacing w:before="80" w:after="160" w:line="300" w:lineRule="exact"/>
        <w:jc w:val="both"/>
        <w:rPr>
          <w:bCs/>
        </w:rPr>
      </w:pPr>
      <w:r w:rsidRPr="00CD43B0">
        <w:rPr>
          <w:bCs/>
        </w:rPr>
        <w:t>(1) Gegenstand</w:t>
      </w:r>
    </w:p>
    <w:p w14:paraId="51188D59" w14:textId="77777777" w:rsidR="006C2750" w:rsidRDefault="00060170" w:rsidP="00060170">
      <w:pPr>
        <w:pStyle w:val="Textkrper"/>
        <w:autoSpaceDE w:val="0"/>
        <w:autoSpaceDN w:val="0"/>
        <w:spacing w:before="80" w:after="160" w:line="300" w:lineRule="exact"/>
        <w:ind w:left="596" w:hanging="312"/>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6C2750">
        <w:t xml:space="preserve">Der Gegenstand des Auftrags ergibt sich aus </w:t>
      </w:r>
      <w:r w:rsidR="00720B47">
        <w:t xml:space="preserve">dem Hauptvertrag </w:t>
      </w:r>
      <w:r w:rsidR="006C2750">
        <w:t xml:space="preserve">vom </w:t>
      </w:r>
      <w:r w:rsidR="00AF3530">
        <w:rPr>
          <w:rFonts w:cs="Arial"/>
        </w:rPr>
        <w:t>...................</w:t>
      </w:r>
      <w:r w:rsidR="00720B47">
        <w:t>, auf den</w:t>
      </w:r>
      <w:r w:rsidR="006C2750">
        <w:t xml:space="preserve"> hier verwiesen wird (im Folgenden </w:t>
      </w:r>
      <w:r w:rsidR="00720B47">
        <w:t>Hauptvertrag</w:t>
      </w:r>
      <w:r w:rsidR="006C2750">
        <w:t>).</w:t>
      </w:r>
    </w:p>
    <w:p w14:paraId="35F3692C" w14:textId="77777777" w:rsidR="006C2750" w:rsidRDefault="006C2750" w:rsidP="006C2750">
      <w:pPr>
        <w:pStyle w:val="Textkrper"/>
        <w:spacing w:before="80" w:after="160" w:line="300" w:lineRule="exact"/>
        <w:jc w:val="both"/>
      </w:pPr>
      <w:r>
        <w:t>oder</w:t>
      </w:r>
    </w:p>
    <w:p w14:paraId="56168EA8" w14:textId="77777777" w:rsidR="006C2750" w:rsidRPr="001F436F" w:rsidRDefault="00060170" w:rsidP="00060170">
      <w:pPr>
        <w:pStyle w:val="Textkrper"/>
        <w:autoSpaceDE w:val="0"/>
        <w:autoSpaceDN w:val="0"/>
        <w:spacing w:before="80" w:after="160" w:line="300" w:lineRule="exact"/>
        <w:ind w:left="596" w:hanging="312"/>
        <w:jc w:val="both"/>
        <w:rPr>
          <w:rFonts w:cs="Arial"/>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6C2750">
        <w:t xml:space="preserve">Gegenstand des Auftrags </w:t>
      </w:r>
      <w:r w:rsidR="00CA2411">
        <w:t xml:space="preserve">zur Datenverarbeitung </w:t>
      </w:r>
      <w:r w:rsidR="006C2750">
        <w:t xml:space="preserve">ist die Durchführung folgender Aufgaben durch den Auftragnehmer: </w:t>
      </w:r>
      <w:r w:rsidR="006C2750" w:rsidRPr="001F436F">
        <w:rPr>
          <w:rFonts w:cs="Arial"/>
        </w:rPr>
        <w:t xml:space="preserve">……………………………………………………………………… </w:t>
      </w:r>
    </w:p>
    <w:p w14:paraId="3A6B9C6C" w14:textId="77777777" w:rsidR="006C2750" w:rsidRDefault="006C2750" w:rsidP="006C2750">
      <w:pPr>
        <w:pStyle w:val="Textkrper"/>
        <w:tabs>
          <w:tab w:val="num" w:pos="0"/>
        </w:tabs>
        <w:spacing w:before="80" w:after="160" w:line="300" w:lineRule="exact"/>
        <w:jc w:val="both"/>
        <w:rPr>
          <w:u w:val="single"/>
        </w:rPr>
      </w:pPr>
      <w:r>
        <w:rPr>
          <w:rFonts w:cs="Arial"/>
        </w:rPr>
        <w:t>(</w:t>
      </w:r>
      <w:r w:rsidRPr="00CD43B0">
        <w:rPr>
          <w:rFonts w:cs="Arial"/>
        </w:rPr>
        <w:t xml:space="preserve">2) </w:t>
      </w:r>
      <w:r w:rsidRPr="00CD43B0">
        <w:rPr>
          <w:bCs/>
        </w:rPr>
        <w:t>Dauer</w:t>
      </w:r>
    </w:p>
    <w:p w14:paraId="4D5CA976" w14:textId="77777777" w:rsidR="006C2750" w:rsidRDefault="00060170" w:rsidP="00060170">
      <w:pPr>
        <w:pStyle w:val="Textkrper"/>
        <w:autoSpaceDE w:val="0"/>
        <w:autoSpaceDN w:val="0"/>
        <w:spacing w:before="80" w:after="160" w:line="300" w:lineRule="exact"/>
        <w:ind w:left="284"/>
        <w:jc w:val="both"/>
      </w:pPr>
      <w:r w:rsidRPr="00FA7885">
        <w:rPr>
          <w:rFonts w:eastAsia="Times New Roman" w:cs="Calibri"/>
        </w:rPr>
        <w:lastRenderedPageBreak/>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6C2750">
        <w:t xml:space="preserve">Die Dauer dieses Auftrags (Laufzeit) entspricht der Laufzeit </w:t>
      </w:r>
      <w:r w:rsidR="00CA2411">
        <w:t>des</w:t>
      </w:r>
      <w:r w:rsidR="00720B47">
        <w:t xml:space="preserve"> Hauptvertrag</w:t>
      </w:r>
      <w:r w:rsidR="00CA2411">
        <w:t>s</w:t>
      </w:r>
      <w:r w:rsidR="006C2750">
        <w:t>.</w:t>
      </w:r>
    </w:p>
    <w:p w14:paraId="76DDDF9E" w14:textId="77777777" w:rsidR="006C2750" w:rsidRDefault="006C2750" w:rsidP="006C2750">
      <w:pPr>
        <w:pStyle w:val="Textkrper"/>
        <w:tabs>
          <w:tab w:val="num" w:pos="360"/>
          <w:tab w:val="num" w:pos="426"/>
        </w:tabs>
        <w:spacing w:before="80" w:after="160" w:line="300" w:lineRule="exact"/>
        <w:ind w:left="426" w:hanging="426"/>
        <w:jc w:val="both"/>
      </w:pPr>
      <w:r>
        <w:t xml:space="preserve">oder </w:t>
      </w:r>
    </w:p>
    <w:p w14:paraId="38D8A2BD" w14:textId="77777777" w:rsidR="006C2750" w:rsidRDefault="00060170" w:rsidP="00060170">
      <w:pPr>
        <w:pStyle w:val="Textkrper"/>
        <w:autoSpaceDE w:val="0"/>
        <w:autoSpaceDN w:val="0"/>
        <w:spacing w:before="80" w:after="160" w:line="300" w:lineRule="exact"/>
        <w:ind w:left="284"/>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6C2750">
        <w:t>Der Auftrag wird zur einmaligen Ausführung erteilt.</w:t>
      </w:r>
    </w:p>
    <w:p w14:paraId="69E80DB1" w14:textId="77777777" w:rsidR="006C2750" w:rsidRDefault="006C2750" w:rsidP="006C2750">
      <w:pPr>
        <w:pStyle w:val="Textkrper"/>
        <w:tabs>
          <w:tab w:val="num" w:pos="360"/>
          <w:tab w:val="num" w:pos="426"/>
        </w:tabs>
        <w:spacing w:before="80" w:after="160" w:line="300" w:lineRule="exact"/>
        <w:ind w:left="426" w:hanging="426"/>
        <w:jc w:val="both"/>
      </w:pPr>
      <w:r>
        <w:t>oder</w:t>
      </w:r>
    </w:p>
    <w:p w14:paraId="066221C3" w14:textId="77777777" w:rsidR="006C2750" w:rsidRDefault="00060170" w:rsidP="00060170">
      <w:pPr>
        <w:pStyle w:val="Textkrper"/>
        <w:autoSpaceDE w:val="0"/>
        <w:autoSpaceDN w:val="0"/>
        <w:spacing w:before="80" w:after="160" w:line="300" w:lineRule="exact"/>
        <w:ind w:left="284"/>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6C2750">
        <w:t>Die Dauer dieses Auftrags (Laufzeit) ist befristet bis zum</w:t>
      </w:r>
      <w:r w:rsidR="00133A0D">
        <w:t xml:space="preserve"> </w:t>
      </w:r>
      <w:r w:rsidR="00AF3530">
        <w:rPr>
          <w:rFonts w:cs="Arial"/>
        </w:rPr>
        <w:t>...................</w:t>
      </w:r>
    </w:p>
    <w:p w14:paraId="7DB5DCE0" w14:textId="77777777" w:rsidR="006C2750" w:rsidRDefault="006C2750" w:rsidP="006C2750">
      <w:pPr>
        <w:pStyle w:val="Textkrper"/>
        <w:tabs>
          <w:tab w:val="num" w:pos="720"/>
        </w:tabs>
        <w:spacing w:before="80" w:after="160" w:line="300" w:lineRule="exact"/>
        <w:jc w:val="both"/>
      </w:pPr>
      <w:r>
        <w:t>oder</w:t>
      </w:r>
    </w:p>
    <w:p w14:paraId="44E76F91" w14:textId="77777777" w:rsidR="000346E6" w:rsidRDefault="00060170" w:rsidP="00560E35">
      <w:pPr>
        <w:pStyle w:val="Textkrper-Einzug3"/>
        <w:tabs>
          <w:tab w:val="num" w:pos="426"/>
        </w:tabs>
        <w:spacing w:before="80" w:after="160" w:line="300" w:lineRule="exact"/>
        <w:ind w:left="653" w:hanging="369"/>
        <w:jc w:val="both"/>
        <w:rPr>
          <w:rFonts w:cs="Arial"/>
          <w:sz w:val="22"/>
        </w:rPr>
      </w:pPr>
      <w:r w:rsidRPr="00060170">
        <w:rPr>
          <w:rFonts w:cs="Arial"/>
          <w:sz w:val="22"/>
        </w:rPr>
        <w:fldChar w:fldCharType="begin">
          <w:ffData>
            <w:name w:val="Kontrollkästchen1"/>
            <w:enabled/>
            <w:calcOnExit w:val="0"/>
            <w:checkBox>
              <w:sizeAuto/>
              <w:default w:val="0"/>
              <w:checked w:val="0"/>
            </w:checkBox>
          </w:ffData>
        </w:fldChar>
      </w:r>
      <w:r w:rsidRPr="00060170">
        <w:rPr>
          <w:rFonts w:cs="Arial"/>
          <w:sz w:val="22"/>
        </w:rPr>
        <w:instrText xml:space="preserve"> FORMCHECKBOX </w:instrText>
      </w:r>
      <w:r w:rsidR="004B32D8">
        <w:rPr>
          <w:rFonts w:cs="Arial"/>
          <w:sz w:val="22"/>
        </w:rPr>
      </w:r>
      <w:r w:rsidR="004B32D8">
        <w:rPr>
          <w:rFonts w:cs="Arial"/>
          <w:sz w:val="22"/>
        </w:rPr>
        <w:fldChar w:fldCharType="separate"/>
      </w:r>
      <w:r w:rsidRPr="00060170">
        <w:rPr>
          <w:rFonts w:cs="Arial"/>
          <w:sz w:val="22"/>
        </w:rPr>
        <w:fldChar w:fldCharType="end"/>
      </w:r>
      <w:r>
        <w:rPr>
          <w:rFonts w:cs="Arial"/>
          <w:sz w:val="22"/>
        </w:rPr>
        <w:t xml:space="preserve"> </w:t>
      </w:r>
      <w:r w:rsidR="006C2750">
        <w:rPr>
          <w:rFonts w:cs="Arial"/>
          <w:sz w:val="22"/>
        </w:rPr>
        <w:t>Der Auftrag ist unbefristet erteilt und kann von beiden Parteien mit einer Frist von ..................</w:t>
      </w:r>
      <w:r w:rsidR="002C02F9">
        <w:rPr>
          <w:rFonts w:cs="Arial"/>
          <w:sz w:val="22"/>
        </w:rPr>
        <w:t>......................</w:t>
      </w:r>
      <w:r w:rsidR="006C2750">
        <w:rPr>
          <w:rFonts w:cs="Arial"/>
          <w:sz w:val="22"/>
        </w:rPr>
        <w:t xml:space="preserve">. zum </w:t>
      </w:r>
      <w:r w:rsidR="00AF3530">
        <w:rPr>
          <w:rFonts w:cs="Arial"/>
          <w:sz w:val="22"/>
        </w:rPr>
        <w:t>...................</w:t>
      </w:r>
      <w:r w:rsidR="006C2750">
        <w:rPr>
          <w:rFonts w:cs="Arial"/>
          <w:sz w:val="22"/>
        </w:rPr>
        <w:t xml:space="preserve"> gekündigt werden. Die Möglichkeit zur fristlosen Kündigung bleibt hiervon unberührt. </w:t>
      </w:r>
    </w:p>
    <w:p w14:paraId="7DAFE09E" w14:textId="77777777" w:rsidR="006C2750" w:rsidRDefault="00497052" w:rsidP="002960A2">
      <w:pPr>
        <w:pStyle w:val="berschrift2"/>
        <w:tabs>
          <w:tab w:val="left" w:pos="567"/>
        </w:tabs>
        <w:spacing w:before="240" w:after="120"/>
      </w:pPr>
      <w:r>
        <w:t>§ 3</w:t>
      </w:r>
      <w:r w:rsidR="006C2750">
        <w:t xml:space="preserve"> </w:t>
      </w:r>
      <w:r>
        <w:tab/>
      </w:r>
      <w:r w:rsidR="006C2750">
        <w:t>Konkretisierung des Auftragsinhalts</w:t>
      </w:r>
    </w:p>
    <w:p w14:paraId="5F491085" w14:textId="77777777" w:rsidR="006C2750" w:rsidRPr="00CD43B0" w:rsidRDefault="006C2750" w:rsidP="00B5059C">
      <w:pPr>
        <w:pStyle w:val="Textkrper"/>
        <w:spacing w:after="120" w:line="300" w:lineRule="exact"/>
        <w:rPr>
          <w:bCs/>
        </w:rPr>
      </w:pPr>
      <w:r w:rsidRPr="00CD43B0">
        <w:rPr>
          <w:bCs/>
        </w:rPr>
        <w:t>(1) Art und Zweck der vorge</w:t>
      </w:r>
      <w:r w:rsidR="00B5059C">
        <w:rPr>
          <w:bCs/>
        </w:rPr>
        <w:t xml:space="preserve">sehenen Verarbeitung von Daten </w:t>
      </w:r>
    </w:p>
    <w:p w14:paraId="110BB9BA" w14:textId="77777777" w:rsidR="006C2750" w:rsidRDefault="00060170" w:rsidP="00B5059C">
      <w:pPr>
        <w:pStyle w:val="Textkrper"/>
        <w:autoSpaceDE w:val="0"/>
        <w:autoSpaceDN w:val="0"/>
        <w:spacing w:after="120" w:line="300" w:lineRule="exact"/>
        <w:ind w:left="596" w:hanging="312"/>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6C2750">
        <w:t xml:space="preserve">Art und Zweck der Verarbeitung personenbezogener Daten durch den Auftragnehmer für den Auftraggeber sind konkret beschrieben </w:t>
      </w:r>
      <w:r w:rsidR="002C02F9">
        <w:t>im Hauptvertrag unter ………………</w:t>
      </w:r>
    </w:p>
    <w:p w14:paraId="09E0CE45" w14:textId="77777777" w:rsidR="006C2750" w:rsidRDefault="006C2750" w:rsidP="00B5059C">
      <w:pPr>
        <w:pStyle w:val="Fuzeile"/>
        <w:tabs>
          <w:tab w:val="clear" w:pos="4536"/>
          <w:tab w:val="clear" w:pos="9072"/>
          <w:tab w:val="num" w:pos="-1560"/>
          <w:tab w:val="num" w:pos="426"/>
          <w:tab w:val="left" w:pos="1575"/>
        </w:tabs>
        <w:spacing w:after="120" w:line="300" w:lineRule="exact"/>
        <w:rPr>
          <w:rFonts w:cs="Arial"/>
        </w:rPr>
      </w:pPr>
      <w:r>
        <w:rPr>
          <w:rFonts w:cs="Arial"/>
        </w:rPr>
        <w:t>oder</w:t>
      </w:r>
      <w:r>
        <w:rPr>
          <w:rFonts w:cs="Arial"/>
        </w:rPr>
        <w:tab/>
      </w:r>
    </w:p>
    <w:p w14:paraId="1055DB4D" w14:textId="4118B50C" w:rsidR="006C2750" w:rsidRDefault="00060170" w:rsidP="00B5059C">
      <w:pPr>
        <w:pStyle w:val="Textkrper"/>
        <w:autoSpaceDE w:val="0"/>
        <w:autoSpaceDN w:val="0"/>
        <w:spacing w:after="120" w:line="300" w:lineRule="exact"/>
        <w:ind w:left="596" w:hanging="312"/>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w:t>
      </w:r>
      <w:r w:rsidR="006C2750">
        <w:t>Nähere Besc</w:t>
      </w:r>
      <w:r w:rsidR="003510F8">
        <w:t>hreibung des Auftragsgegenstands</w:t>
      </w:r>
      <w:r w:rsidR="006C2750">
        <w:t xml:space="preserve"> im Hinblick auf Art und Zweck d</w:t>
      </w:r>
      <w:r w:rsidR="00DE238A">
        <w:t xml:space="preserve">er </w:t>
      </w:r>
      <w:r w:rsidR="003510F8">
        <w:t>Verarbeitung durch den</w:t>
      </w:r>
      <w:r w:rsidR="00DE238A">
        <w:t xml:space="preserve"> Auftragnehmer: </w:t>
      </w:r>
      <w:r w:rsidR="006C2750">
        <w:t>........................................</w:t>
      </w:r>
    </w:p>
    <w:p w14:paraId="7AA073F1" w14:textId="77777777" w:rsidR="00A37ABA" w:rsidRDefault="00A37ABA" w:rsidP="00A37ABA">
      <w:pPr>
        <w:pStyle w:val="Textkrper"/>
        <w:spacing w:after="120" w:line="300" w:lineRule="exact"/>
        <w:ind w:left="596" w:hanging="312"/>
      </w:pPr>
    </w:p>
    <w:p w14:paraId="38210E78" w14:textId="5509F8F3" w:rsidR="00A37ABA" w:rsidRPr="00A37ABA" w:rsidRDefault="00A37ABA" w:rsidP="00A37ABA">
      <w:pPr>
        <w:pStyle w:val="Textkrper"/>
        <w:spacing w:after="120" w:line="300" w:lineRule="exact"/>
        <w:ind w:left="596" w:hanging="312"/>
      </w:pPr>
      <w:r w:rsidRPr="00A37ABA">
        <w:t>Damit verbunden sind folgende Zugriffe:</w:t>
      </w:r>
    </w:p>
    <w:p w14:paraId="729805BF" w14:textId="291B0E29" w:rsidR="00A37ABA" w:rsidRPr="00A37ABA" w:rsidRDefault="00A37ABA" w:rsidP="00A37ABA">
      <w:pPr>
        <w:pStyle w:val="Textkrper"/>
        <w:spacing w:after="120" w:line="300" w:lineRule="exact"/>
        <w:ind w:left="596" w:hanging="312"/>
      </w:pPr>
      <w:r w:rsidRPr="00A37ABA">
        <w:fldChar w:fldCharType="begin">
          <w:ffData>
            <w:name w:val="Kontrollkästchen1"/>
            <w:enabled/>
            <w:calcOnExit w:val="0"/>
            <w:checkBox>
              <w:sizeAuto/>
              <w:default w:val="0"/>
              <w:checked w:val="0"/>
            </w:checkBox>
          </w:ffData>
        </w:fldChar>
      </w:r>
      <w:r w:rsidRPr="00A37ABA">
        <w:instrText xml:space="preserve"> FORMCHECKBOX </w:instrText>
      </w:r>
      <w:r w:rsidR="004B32D8">
        <w:fldChar w:fldCharType="separate"/>
      </w:r>
      <w:r w:rsidRPr="00A37ABA">
        <w:fldChar w:fldCharType="end"/>
      </w:r>
      <w:r w:rsidRPr="00A37ABA">
        <w:t xml:space="preserve"> </w:t>
      </w:r>
      <w:r>
        <w:t xml:space="preserve">z.B. </w:t>
      </w:r>
      <w:r w:rsidRPr="00A37ABA">
        <w:t xml:space="preserve">Einspielen von </w:t>
      </w:r>
      <w:proofErr w:type="spellStart"/>
      <w:r w:rsidRPr="00A37ABA">
        <w:t>Softwarepatches</w:t>
      </w:r>
      <w:proofErr w:type="spellEnd"/>
      <w:r w:rsidRPr="00A37ABA">
        <w:t>, Releases, Versionen und Updates für das o.g. Produkt</w:t>
      </w:r>
    </w:p>
    <w:p w14:paraId="4D215FE1" w14:textId="7280DF78" w:rsidR="00A37ABA" w:rsidRPr="00A37ABA" w:rsidRDefault="00A37ABA" w:rsidP="00A37ABA">
      <w:pPr>
        <w:pStyle w:val="Textkrper"/>
        <w:spacing w:after="120" w:line="300" w:lineRule="exact"/>
        <w:ind w:firstLine="284"/>
      </w:pPr>
      <w:r w:rsidRPr="00A37ABA">
        <w:fldChar w:fldCharType="begin">
          <w:ffData>
            <w:name w:val="Kontrollkästchen1"/>
            <w:enabled/>
            <w:calcOnExit w:val="0"/>
            <w:checkBox>
              <w:sizeAuto/>
              <w:default w:val="0"/>
              <w:checked w:val="0"/>
            </w:checkBox>
          </w:ffData>
        </w:fldChar>
      </w:r>
      <w:r w:rsidRPr="00A37ABA">
        <w:instrText xml:space="preserve"> FORMCHECKBOX </w:instrText>
      </w:r>
      <w:r w:rsidR="004B32D8">
        <w:fldChar w:fldCharType="separate"/>
      </w:r>
      <w:r w:rsidRPr="00A37ABA">
        <w:fldChar w:fldCharType="end"/>
      </w:r>
      <w:r>
        <w:t xml:space="preserve"> z.B. </w:t>
      </w:r>
      <w:r w:rsidRPr="00A37ABA">
        <w:t>Datenbankupdates</w:t>
      </w:r>
    </w:p>
    <w:p w14:paraId="14681F5F" w14:textId="696DFCCE" w:rsidR="00A37ABA" w:rsidRPr="00A37ABA" w:rsidRDefault="00A37ABA" w:rsidP="00A37ABA">
      <w:pPr>
        <w:pStyle w:val="Textkrper"/>
        <w:spacing w:after="120" w:line="300" w:lineRule="exact"/>
        <w:ind w:left="596" w:hanging="312"/>
      </w:pPr>
      <w:r w:rsidRPr="00A37ABA">
        <w:fldChar w:fldCharType="begin">
          <w:ffData>
            <w:name w:val="Kontrollkästchen1"/>
            <w:enabled/>
            <w:calcOnExit w:val="0"/>
            <w:checkBox>
              <w:sizeAuto/>
              <w:default w:val="0"/>
              <w:checked w:val="0"/>
            </w:checkBox>
          </w:ffData>
        </w:fldChar>
      </w:r>
      <w:r w:rsidRPr="00A37ABA">
        <w:instrText xml:space="preserve"> FORMCHECKBOX </w:instrText>
      </w:r>
      <w:r w:rsidR="004B32D8">
        <w:fldChar w:fldCharType="separate"/>
      </w:r>
      <w:r w:rsidRPr="00A37ABA">
        <w:fldChar w:fldCharType="end"/>
      </w:r>
      <w:r>
        <w:t xml:space="preserve"> </w:t>
      </w:r>
      <w:r w:rsidRPr="00A37ABA">
        <w:t xml:space="preserve">Lesende / </w:t>
      </w:r>
      <w:r w:rsidRPr="00A37ABA">
        <w:fldChar w:fldCharType="begin">
          <w:ffData>
            <w:name w:val="Kontrollkästchen1"/>
            <w:enabled/>
            <w:calcOnExit w:val="0"/>
            <w:checkBox>
              <w:sizeAuto/>
              <w:default w:val="0"/>
              <w:checked w:val="0"/>
            </w:checkBox>
          </w:ffData>
        </w:fldChar>
      </w:r>
      <w:r w:rsidRPr="00A37ABA">
        <w:instrText xml:space="preserve"> FORMCHECKBOX </w:instrText>
      </w:r>
      <w:r w:rsidR="004B32D8">
        <w:fldChar w:fldCharType="separate"/>
      </w:r>
      <w:r w:rsidRPr="00A37ABA">
        <w:fldChar w:fldCharType="end"/>
      </w:r>
      <w:r w:rsidRPr="00A37ABA">
        <w:t xml:space="preserve"> Schreibende Zugriffe auf </w:t>
      </w:r>
    </w:p>
    <w:p w14:paraId="798830D0" w14:textId="640AFEF5" w:rsidR="00A37ABA" w:rsidRPr="00A37ABA" w:rsidRDefault="00A37ABA" w:rsidP="00A37ABA">
      <w:pPr>
        <w:pStyle w:val="Textkrper"/>
        <w:spacing w:after="120" w:line="300" w:lineRule="exact"/>
        <w:ind w:left="596" w:hanging="312"/>
      </w:pPr>
      <w:r w:rsidRPr="00A37ABA">
        <w:fldChar w:fldCharType="begin">
          <w:ffData>
            <w:name w:val="Kontrollkästchen1"/>
            <w:enabled/>
            <w:calcOnExit w:val="0"/>
            <w:checkBox>
              <w:sizeAuto/>
              <w:default w:val="0"/>
              <w:checked w:val="0"/>
            </w:checkBox>
          </w:ffData>
        </w:fldChar>
      </w:r>
      <w:r w:rsidRPr="00A37ABA">
        <w:instrText xml:space="preserve"> FORMCHECKBOX </w:instrText>
      </w:r>
      <w:r w:rsidR="004B32D8">
        <w:fldChar w:fldCharType="separate"/>
      </w:r>
      <w:r w:rsidRPr="00A37ABA">
        <w:fldChar w:fldCharType="end"/>
      </w:r>
      <w:r w:rsidRPr="00A37ABA">
        <w:t xml:space="preserve"> Lesende / </w:t>
      </w:r>
      <w:r w:rsidRPr="00A37ABA">
        <w:fldChar w:fldCharType="begin">
          <w:ffData>
            <w:name w:val="Kontrollkästchen1"/>
            <w:enabled/>
            <w:calcOnExit w:val="0"/>
            <w:checkBox>
              <w:sizeAuto/>
              <w:default w:val="0"/>
              <w:checked w:val="0"/>
            </w:checkBox>
          </w:ffData>
        </w:fldChar>
      </w:r>
      <w:r w:rsidRPr="00A37ABA">
        <w:instrText xml:space="preserve"> FORMCHECKBOX </w:instrText>
      </w:r>
      <w:r w:rsidR="004B32D8">
        <w:fldChar w:fldCharType="separate"/>
      </w:r>
      <w:r w:rsidRPr="00A37ABA">
        <w:fldChar w:fldCharType="end"/>
      </w:r>
      <w:r w:rsidRPr="00A37ABA">
        <w:t xml:space="preserve"> Schreibende Zugriffe auf </w:t>
      </w:r>
    </w:p>
    <w:p w14:paraId="78C58954" w14:textId="2D44E8E6" w:rsidR="00A37ABA" w:rsidRPr="00A37ABA" w:rsidRDefault="00A37ABA" w:rsidP="00A37ABA">
      <w:pPr>
        <w:pStyle w:val="Textkrper"/>
        <w:spacing w:after="120" w:line="300" w:lineRule="exact"/>
        <w:ind w:left="596" w:hanging="312"/>
      </w:pPr>
      <w:r w:rsidRPr="00A37ABA">
        <w:fldChar w:fldCharType="begin">
          <w:ffData>
            <w:name w:val="Kontrollkästchen1"/>
            <w:enabled/>
            <w:calcOnExit w:val="0"/>
            <w:checkBox>
              <w:sizeAuto/>
              <w:default w:val="0"/>
              <w:checked w:val="0"/>
            </w:checkBox>
          </w:ffData>
        </w:fldChar>
      </w:r>
      <w:r w:rsidRPr="00A37ABA">
        <w:instrText xml:space="preserve"> FORMCHECKBOX </w:instrText>
      </w:r>
      <w:r w:rsidR="004B32D8">
        <w:fldChar w:fldCharType="separate"/>
      </w:r>
      <w:r w:rsidRPr="00A37ABA">
        <w:fldChar w:fldCharType="end"/>
      </w:r>
      <w:r w:rsidRPr="00A37ABA">
        <w:t xml:space="preserve"> Lesende / </w:t>
      </w:r>
      <w:r w:rsidRPr="00A37ABA">
        <w:fldChar w:fldCharType="begin">
          <w:ffData>
            <w:name w:val=""/>
            <w:enabled/>
            <w:calcOnExit w:val="0"/>
            <w:checkBox>
              <w:sizeAuto/>
              <w:default w:val="0"/>
            </w:checkBox>
          </w:ffData>
        </w:fldChar>
      </w:r>
      <w:r w:rsidRPr="00A37ABA">
        <w:instrText xml:space="preserve"> FORMCHECKBOX </w:instrText>
      </w:r>
      <w:r w:rsidR="004B32D8">
        <w:fldChar w:fldCharType="separate"/>
      </w:r>
      <w:r w:rsidRPr="00A37ABA">
        <w:fldChar w:fldCharType="end"/>
      </w:r>
      <w:r w:rsidRPr="00A37ABA">
        <w:t xml:space="preserve"> Schreibende Zugriffe auf </w:t>
      </w:r>
    </w:p>
    <w:p w14:paraId="6BE66C11" w14:textId="77777777" w:rsidR="00A37ABA" w:rsidRDefault="00A37ABA" w:rsidP="00B5059C">
      <w:pPr>
        <w:pStyle w:val="Textkrper"/>
        <w:autoSpaceDE w:val="0"/>
        <w:autoSpaceDN w:val="0"/>
        <w:spacing w:after="120" w:line="300" w:lineRule="exact"/>
        <w:ind w:left="596" w:hanging="312"/>
        <w:jc w:val="both"/>
      </w:pPr>
    </w:p>
    <w:p w14:paraId="48CACF38" w14:textId="64AC4D27" w:rsidR="006C2750" w:rsidRPr="00CD43B0" w:rsidRDefault="00596CDB" w:rsidP="00B5059C">
      <w:pPr>
        <w:spacing w:after="120" w:line="300" w:lineRule="exact"/>
        <w:rPr>
          <w:rFonts w:cs="Arial"/>
          <w:bCs/>
        </w:rPr>
      </w:pPr>
      <w:r w:rsidRPr="00CD43B0">
        <w:rPr>
          <w:rFonts w:cs="Arial"/>
          <w:bCs/>
        </w:rPr>
        <w:t xml:space="preserve"> </w:t>
      </w:r>
      <w:r w:rsidR="006C2750" w:rsidRPr="00CD43B0">
        <w:rPr>
          <w:rFonts w:cs="Arial"/>
          <w:bCs/>
        </w:rPr>
        <w:t xml:space="preserve">(2) Art der Daten </w:t>
      </w:r>
    </w:p>
    <w:p w14:paraId="277C84AA" w14:textId="77777777" w:rsidR="006C2750" w:rsidRDefault="00060170" w:rsidP="00B5059C">
      <w:pPr>
        <w:pStyle w:val="Textkrper"/>
        <w:autoSpaceDE w:val="0"/>
        <w:autoSpaceDN w:val="0"/>
        <w:spacing w:after="120" w:line="300" w:lineRule="exact"/>
        <w:ind w:left="596" w:hanging="312"/>
        <w:jc w:val="both"/>
        <w:rPr>
          <w:rFonts w:cs="Arial"/>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t> </w:t>
      </w:r>
      <w:r w:rsidR="006C2750">
        <w:rPr>
          <w:rFonts w:cs="Arial"/>
        </w:rPr>
        <w:t>Die Art der verwendeten personenbezogenen Daten ist i</w:t>
      </w:r>
      <w:r w:rsidR="002C02F9">
        <w:rPr>
          <w:rFonts w:cs="Arial"/>
        </w:rPr>
        <w:t xml:space="preserve">m Hauptvertrag </w:t>
      </w:r>
      <w:r w:rsidR="006C2750">
        <w:rPr>
          <w:rFonts w:cs="Arial"/>
        </w:rPr>
        <w:t>konkret beschrieben unter: .......................</w:t>
      </w:r>
    </w:p>
    <w:p w14:paraId="6EFA481E" w14:textId="77777777" w:rsidR="006C2750" w:rsidRDefault="006C2750" w:rsidP="00B5059C">
      <w:pPr>
        <w:pStyle w:val="Textkrper"/>
        <w:spacing w:after="120" w:line="300" w:lineRule="exact"/>
        <w:jc w:val="both"/>
        <w:rPr>
          <w:rFonts w:cs="Arial"/>
        </w:rPr>
      </w:pPr>
      <w:r>
        <w:rPr>
          <w:rFonts w:cs="Arial"/>
        </w:rPr>
        <w:t>oder</w:t>
      </w:r>
    </w:p>
    <w:p w14:paraId="12ADA95A" w14:textId="7FB5C2B9" w:rsidR="006C2750" w:rsidRDefault="00060170" w:rsidP="00B5059C">
      <w:pPr>
        <w:pStyle w:val="Textkrper"/>
        <w:autoSpaceDE w:val="0"/>
        <w:autoSpaceDN w:val="0"/>
        <w:spacing w:after="120" w:line="300" w:lineRule="exact"/>
        <w:ind w:left="596" w:hanging="312"/>
        <w:jc w:val="both"/>
        <w:rPr>
          <w:rFonts w:cs="Arial"/>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w:t>
      </w:r>
      <w:r w:rsidR="006C2750">
        <w:rPr>
          <w:rFonts w:cs="Arial"/>
        </w:rPr>
        <w:t xml:space="preserve">Gegenstand der Verarbeitung personenbezogener </w:t>
      </w:r>
      <w:r w:rsidR="00C06A8D">
        <w:rPr>
          <w:rFonts w:cs="Arial"/>
        </w:rPr>
        <w:t xml:space="preserve">Daten sind folgende Datenarten und </w:t>
      </w:r>
      <w:proofErr w:type="spellStart"/>
      <w:r w:rsidR="00C06A8D">
        <w:rPr>
          <w:rFonts w:cs="Arial"/>
        </w:rPr>
        <w:t>Datenkatgorien</w:t>
      </w:r>
      <w:proofErr w:type="spellEnd"/>
      <w:r w:rsidR="006C2750">
        <w:rPr>
          <w:rFonts w:cs="Arial"/>
        </w:rPr>
        <w:t xml:space="preserve"> </w:t>
      </w:r>
    </w:p>
    <w:p w14:paraId="2B469E50" w14:textId="6CB21E58" w:rsidR="006C2750" w:rsidRDefault="00060170" w:rsidP="00060170">
      <w:pPr>
        <w:pStyle w:val="Textkrper"/>
        <w:autoSpaceDE w:val="0"/>
        <w:autoSpaceDN w:val="0"/>
        <w:spacing w:after="0" w:line="240" w:lineRule="auto"/>
        <w:ind w:left="1077"/>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commentRangeStart w:id="0"/>
      <w:r w:rsidR="006C2750">
        <w:t>Personenstammdaten</w:t>
      </w:r>
      <w:commentRangeEnd w:id="0"/>
      <w:r w:rsidR="00C06A8D">
        <w:rPr>
          <w:rStyle w:val="Kommentarzeichen"/>
        </w:rPr>
        <w:commentReference w:id="0"/>
      </w:r>
      <w:r w:rsidR="00051D4F">
        <w:t xml:space="preserve"> (</w:t>
      </w:r>
      <w:commentRangeStart w:id="1"/>
      <w:r w:rsidR="00051D4F">
        <w:t>Name, Vorname, Geburtsdatum, etc</w:t>
      </w:r>
      <w:commentRangeEnd w:id="1"/>
      <w:r w:rsidR="00051D4F">
        <w:rPr>
          <w:rStyle w:val="Kommentarzeichen"/>
        </w:rPr>
        <w:commentReference w:id="1"/>
      </w:r>
      <w:r w:rsidR="00051D4F">
        <w:t>.)</w:t>
      </w:r>
      <w:r w:rsidR="006C2750">
        <w:t xml:space="preserve"> </w:t>
      </w:r>
    </w:p>
    <w:p w14:paraId="4F343AE1" w14:textId="3D40DBE6" w:rsidR="006C2750" w:rsidRDefault="00060170" w:rsidP="00060170">
      <w:pPr>
        <w:pStyle w:val="Textkrper"/>
        <w:autoSpaceDE w:val="0"/>
        <w:autoSpaceDN w:val="0"/>
        <w:spacing w:after="0" w:line="240" w:lineRule="auto"/>
        <w:ind w:left="1077"/>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051D4F">
        <w:t>Kommunikationsdaten (</w:t>
      </w:r>
      <w:r w:rsidR="006C2750">
        <w:t>Telefon, E-Mail)</w:t>
      </w:r>
    </w:p>
    <w:p w14:paraId="21C39F15" w14:textId="65E7F9F7" w:rsidR="006C2750" w:rsidRDefault="00060170" w:rsidP="00060170">
      <w:pPr>
        <w:pStyle w:val="Textkrper"/>
        <w:autoSpaceDE w:val="0"/>
        <w:autoSpaceDN w:val="0"/>
        <w:spacing w:after="0" w:line="240" w:lineRule="auto"/>
        <w:ind w:left="1077"/>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t>Immatrikulationsdaten</w:t>
      </w:r>
      <w:r w:rsidR="006C2750">
        <w:t xml:space="preserve"> </w:t>
      </w:r>
      <w:r w:rsidR="00051D4F">
        <w:t>(Beginn, Ende, Unterbrechungen</w:t>
      </w:r>
      <w:r w:rsidR="00221453">
        <w:t>)</w:t>
      </w:r>
    </w:p>
    <w:p w14:paraId="68BABE32" w14:textId="4DAAC7B6" w:rsidR="00060170" w:rsidRDefault="00060170" w:rsidP="00060170">
      <w:pPr>
        <w:pStyle w:val="Textkrper"/>
        <w:autoSpaceDE w:val="0"/>
        <w:autoSpaceDN w:val="0"/>
        <w:spacing w:after="0" w:line="240" w:lineRule="auto"/>
        <w:ind w:left="1077"/>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Daten von Vertragspartnern</w:t>
      </w:r>
      <w:r w:rsidR="00051D4F">
        <w:rPr>
          <w:rFonts w:eastAsia="Times New Roman" w:cs="Calibri"/>
        </w:rPr>
        <w:t xml:space="preserve"> (Name, Firma, Telefon)</w:t>
      </w:r>
    </w:p>
    <w:p w14:paraId="5F1F6EA3" w14:textId="4C52CFAC" w:rsidR="006C2750" w:rsidRDefault="00060170" w:rsidP="00060170">
      <w:pPr>
        <w:pStyle w:val="Textkrper"/>
        <w:autoSpaceDE w:val="0"/>
        <w:autoSpaceDN w:val="0"/>
        <w:spacing w:after="0" w:line="240" w:lineRule="auto"/>
        <w:ind w:left="1077"/>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6C2750">
        <w:t>Vertragsabrechnungs- und Zahlungsdaten</w:t>
      </w:r>
      <w:r w:rsidR="00051D4F">
        <w:t xml:space="preserve"> (Kontonummer, BLZ)</w:t>
      </w:r>
    </w:p>
    <w:p w14:paraId="53E44153" w14:textId="77777777" w:rsidR="006C2750" w:rsidRDefault="00060170" w:rsidP="00060170">
      <w:pPr>
        <w:pStyle w:val="Textkrper"/>
        <w:autoSpaceDE w:val="0"/>
        <w:autoSpaceDN w:val="0"/>
        <w:spacing w:after="0" w:line="240" w:lineRule="auto"/>
        <w:ind w:left="1077"/>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6C2750">
        <w:t>Planungs- und Steuerungsdaten</w:t>
      </w:r>
    </w:p>
    <w:p w14:paraId="76AAEC62" w14:textId="77777777" w:rsidR="006C2750" w:rsidRDefault="00060170" w:rsidP="00060170">
      <w:pPr>
        <w:pStyle w:val="Textkrper"/>
        <w:autoSpaceDE w:val="0"/>
        <w:autoSpaceDN w:val="0"/>
        <w:spacing w:after="0" w:line="240" w:lineRule="auto"/>
        <w:ind w:left="1389" w:hanging="312"/>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w:t>
      </w:r>
      <w:r w:rsidR="006C2750">
        <w:t>Auskunftsangaben (von Dritten, z.B. Auskunfteien, oder aus öffentlichen Verzeichnissen)</w:t>
      </w:r>
    </w:p>
    <w:p w14:paraId="163B66A3" w14:textId="020BBB5D" w:rsidR="006C2750" w:rsidRPr="003B39B3" w:rsidRDefault="00051D4F" w:rsidP="00060170">
      <w:pPr>
        <w:pStyle w:val="Textkrper"/>
        <w:autoSpaceDE w:val="0"/>
        <w:autoSpaceDN w:val="0"/>
        <w:spacing w:after="0" w:line="240" w:lineRule="auto"/>
        <w:ind w:left="1077"/>
        <w:jc w:val="both"/>
      </w:pPr>
      <w:r>
        <w:t>…</w:t>
      </w:r>
    </w:p>
    <w:p w14:paraId="7FDD3894" w14:textId="77777777" w:rsidR="00E907AE" w:rsidRPr="00CD43B0" w:rsidRDefault="006C2750" w:rsidP="00BD4ACD">
      <w:pPr>
        <w:pStyle w:val="Textkrper"/>
        <w:keepNext/>
        <w:keepLines/>
        <w:numPr>
          <w:ilvl w:val="0"/>
          <w:numId w:val="22"/>
        </w:numPr>
        <w:spacing w:after="120" w:line="240" w:lineRule="auto"/>
        <w:jc w:val="both"/>
      </w:pPr>
      <w:r w:rsidRPr="00CD43B0">
        <w:t>Kategorien betroffener Personen</w:t>
      </w:r>
    </w:p>
    <w:p w14:paraId="64D07CE6" w14:textId="77777777" w:rsidR="006C2750" w:rsidRDefault="00EF524B" w:rsidP="00EF524B">
      <w:pPr>
        <w:pStyle w:val="Textkrper"/>
        <w:autoSpaceDE w:val="0"/>
        <w:autoSpaceDN w:val="0"/>
        <w:spacing w:after="0" w:line="240" w:lineRule="auto"/>
        <w:ind w:left="726" w:hanging="369"/>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6C2750">
        <w:t xml:space="preserve">Die Kategorien der durch die Verarbeitung betroffenen Personen sind </w:t>
      </w:r>
      <w:r w:rsidR="002C02F9">
        <w:t xml:space="preserve">im Hauptvertrag </w:t>
      </w:r>
      <w:r w:rsidR="006C2750">
        <w:t>konkret beschrieben unter: ..................................</w:t>
      </w:r>
    </w:p>
    <w:p w14:paraId="2D547C91" w14:textId="77777777" w:rsidR="006C2750" w:rsidRDefault="006C2750" w:rsidP="00B5059C">
      <w:pPr>
        <w:pStyle w:val="Kopfzeile"/>
        <w:tabs>
          <w:tab w:val="clear" w:pos="4536"/>
          <w:tab w:val="clear" w:pos="9072"/>
        </w:tabs>
        <w:spacing w:after="120"/>
      </w:pPr>
      <w:r>
        <w:t>oder</w:t>
      </w:r>
    </w:p>
    <w:p w14:paraId="1D3B8791" w14:textId="77777777" w:rsidR="006C2750" w:rsidRDefault="00EF524B" w:rsidP="00EF524B">
      <w:pPr>
        <w:pStyle w:val="Textkrper"/>
        <w:autoSpaceDE w:val="0"/>
        <w:autoSpaceDN w:val="0"/>
        <w:spacing w:after="0" w:line="240" w:lineRule="auto"/>
        <w:ind w:left="360"/>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6C2750">
        <w:t>Die Kategorien der durch die Verarbeitung betroffenen Personen umfassen:</w:t>
      </w:r>
    </w:p>
    <w:p w14:paraId="0FCC84B2" w14:textId="77777777" w:rsidR="006C2750" w:rsidRDefault="00EF524B" w:rsidP="00EF524B">
      <w:pPr>
        <w:pStyle w:val="Textkrper"/>
        <w:autoSpaceDE w:val="0"/>
        <w:autoSpaceDN w:val="0"/>
        <w:spacing w:after="0" w:line="240" w:lineRule="auto"/>
        <w:ind w:left="1080"/>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155FB3">
        <w:t>Studierende</w:t>
      </w:r>
    </w:p>
    <w:p w14:paraId="340B4AED" w14:textId="77777777" w:rsidR="006C2750" w:rsidRDefault="00EF524B" w:rsidP="00EF524B">
      <w:pPr>
        <w:pStyle w:val="Textkrper"/>
        <w:autoSpaceDE w:val="0"/>
        <w:autoSpaceDN w:val="0"/>
        <w:spacing w:after="0" w:line="240" w:lineRule="auto"/>
        <w:ind w:left="1080"/>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155FB3">
        <w:t>Promovierende</w:t>
      </w:r>
    </w:p>
    <w:p w14:paraId="30462AA9" w14:textId="77777777" w:rsidR="00155FB3" w:rsidRDefault="00EF524B" w:rsidP="00EF524B">
      <w:pPr>
        <w:pStyle w:val="Textkrper"/>
        <w:autoSpaceDE w:val="0"/>
        <w:autoSpaceDN w:val="0"/>
        <w:spacing w:after="0" w:line="240" w:lineRule="auto"/>
        <w:ind w:left="1080"/>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155FB3">
        <w:t>Prüfungskandidatinnen und Prüfungskandidaten</w:t>
      </w:r>
    </w:p>
    <w:p w14:paraId="0EDF5097" w14:textId="77777777" w:rsidR="006C2750" w:rsidRDefault="00EF524B" w:rsidP="00EF524B">
      <w:pPr>
        <w:pStyle w:val="Textkrper"/>
        <w:autoSpaceDE w:val="0"/>
        <w:autoSpaceDN w:val="0"/>
        <w:spacing w:after="0" w:line="240" w:lineRule="auto"/>
        <w:ind w:left="1080"/>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155FB3">
        <w:t>Externe Nutzerinnen und Nutzer von Hochschuleinrichtungen</w:t>
      </w:r>
    </w:p>
    <w:p w14:paraId="2823775D" w14:textId="77777777" w:rsidR="006C2750" w:rsidRDefault="00EF524B" w:rsidP="00EF524B">
      <w:pPr>
        <w:pStyle w:val="Textkrper"/>
        <w:autoSpaceDE w:val="0"/>
        <w:autoSpaceDN w:val="0"/>
        <w:spacing w:after="0" w:line="240" w:lineRule="auto"/>
        <w:ind w:left="1080"/>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6C2750">
        <w:t>Beschäftigte</w:t>
      </w:r>
    </w:p>
    <w:p w14:paraId="73A701B3" w14:textId="3DB2AA24" w:rsidR="000346E6" w:rsidRDefault="00EF524B" w:rsidP="00EF524B">
      <w:pPr>
        <w:pStyle w:val="Textkrper"/>
        <w:autoSpaceDE w:val="0"/>
        <w:autoSpaceDN w:val="0"/>
        <w:spacing w:after="0" w:line="240" w:lineRule="auto"/>
        <w:ind w:left="1080"/>
        <w:jc w:val="both"/>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155FB3">
        <w:t>Teilnehmerinnen und Teilnehmer einer Studie</w:t>
      </w:r>
    </w:p>
    <w:p w14:paraId="3FF2B715" w14:textId="73FF3136" w:rsidR="00E92389" w:rsidRPr="00E92389" w:rsidRDefault="00E92389" w:rsidP="00E92389">
      <w:pPr>
        <w:pStyle w:val="Textkrper"/>
        <w:ind w:left="371" w:firstLine="709"/>
      </w:pPr>
      <w:r w:rsidRPr="00E92389">
        <w:fldChar w:fldCharType="begin">
          <w:ffData>
            <w:name w:val="Kontrollkästchen1"/>
            <w:enabled/>
            <w:calcOnExit w:val="0"/>
            <w:checkBox>
              <w:sizeAuto/>
              <w:default w:val="0"/>
              <w:checked w:val="0"/>
            </w:checkBox>
          </w:ffData>
        </w:fldChar>
      </w:r>
      <w:r w:rsidRPr="00E92389">
        <w:instrText xml:space="preserve"> FORMCHECKBOX </w:instrText>
      </w:r>
      <w:r w:rsidRPr="00E92389">
        <w:fldChar w:fldCharType="separate"/>
      </w:r>
      <w:r w:rsidRPr="00E92389">
        <w:fldChar w:fldCharType="end"/>
      </w:r>
      <w:r w:rsidRPr="00E92389">
        <w:t xml:space="preserve"> </w:t>
      </w:r>
      <w:r>
        <w:t>Lehrende und Lehrbeauftragte</w:t>
      </w:r>
    </w:p>
    <w:p w14:paraId="68F924D7" w14:textId="77777777" w:rsidR="000346E6" w:rsidRDefault="006C2750" w:rsidP="00560E35">
      <w:pPr>
        <w:pStyle w:val="Textkrper"/>
        <w:autoSpaceDE w:val="0"/>
        <w:autoSpaceDN w:val="0"/>
        <w:spacing w:after="0" w:line="240" w:lineRule="auto"/>
        <w:ind w:left="1080"/>
        <w:jc w:val="both"/>
      </w:pPr>
      <w:r>
        <w:t>...</w:t>
      </w:r>
    </w:p>
    <w:p w14:paraId="39072CD7" w14:textId="77777777" w:rsidR="00596CDB" w:rsidRDefault="00497052" w:rsidP="002960A2">
      <w:pPr>
        <w:pStyle w:val="berschrift2"/>
        <w:tabs>
          <w:tab w:val="left" w:pos="567"/>
        </w:tabs>
        <w:spacing w:before="240" w:after="120"/>
      </w:pPr>
      <w:r>
        <w:t>§ 4</w:t>
      </w:r>
      <w:r w:rsidR="006C2750">
        <w:t xml:space="preserve"> </w:t>
      </w:r>
      <w:r>
        <w:tab/>
      </w:r>
      <w:r w:rsidR="00596CDB">
        <w:t>Pflichten des Auftragnehmers</w:t>
      </w:r>
    </w:p>
    <w:p w14:paraId="634FFAB0" w14:textId="16065C50" w:rsidR="00596CDB" w:rsidRPr="00D401CC" w:rsidRDefault="00596CDB" w:rsidP="00440D1D">
      <w:pPr>
        <w:pStyle w:val="Listenabsatz"/>
        <w:numPr>
          <w:ilvl w:val="0"/>
          <w:numId w:val="6"/>
        </w:numPr>
        <w:spacing w:before="80" w:after="120"/>
        <w:ind w:left="567" w:hanging="567"/>
        <w:contextualSpacing w:val="0"/>
        <w:jc w:val="both"/>
        <w:rPr>
          <w:rFonts w:cs="Arial"/>
        </w:rPr>
      </w:pPr>
      <w:r w:rsidRPr="00D401CC">
        <w:rPr>
          <w:rFonts w:cs="Arial"/>
        </w:rPr>
        <w:t xml:space="preserve">Der Auftragnehmer verarbeitet personenbezogene Daten ausschließlich wie vertraglich vereinbart oder </w:t>
      </w:r>
      <w:r w:rsidR="00221453">
        <w:rPr>
          <w:rFonts w:cs="Arial"/>
        </w:rPr>
        <w:t>auf dokumentierte Weisung des</w:t>
      </w:r>
      <w:r>
        <w:rPr>
          <w:rFonts w:cs="Arial"/>
        </w:rPr>
        <w:t xml:space="preserve"> Auftraggeber</w:t>
      </w:r>
      <w:r w:rsidRPr="00D401CC">
        <w:rPr>
          <w:rFonts w:cs="Arial"/>
        </w:rPr>
        <w:t xml:space="preserve">s, es sei denn, der Auftragnehmer ist gesetzlich durch das Recht der Union oder der Mitgliedstaaten, dem der Auftragnehmer unterliegt, zu einer bestimmten Verarbeitung verpflichtet. Sofern solche Verpflichtungen für ihn bestehen, teilt der Auftragnehmer diese </w:t>
      </w:r>
      <w:r>
        <w:rPr>
          <w:rFonts w:cs="Arial"/>
        </w:rPr>
        <w:t>dem</w:t>
      </w:r>
      <w:r w:rsidRPr="00D401CC">
        <w:rPr>
          <w:rFonts w:cs="Arial"/>
        </w:rPr>
        <w:t xml:space="preserve"> Auftraggeber vor der Verarbeitung mit, es sei denn, die Mitteilung ist ihm gesetzlich verboten. Der Auftragnehmer verwendet darüber hinaus die zur Verarbeitung überlassenen Daten für keine anderen, insbesondere nicht für eigene Zwecke.</w:t>
      </w:r>
    </w:p>
    <w:p w14:paraId="0E510FD3" w14:textId="77777777" w:rsidR="00596CDB" w:rsidRPr="00D401CC" w:rsidRDefault="00596CDB" w:rsidP="00440D1D">
      <w:pPr>
        <w:pStyle w:val="Listenabsatz"/>
        <w:numPr>
          <w:ilvl w:val="0"/>
          <w:numId w:val="6"/>
        </w:numPr>
        <w:spacing w:after="120"/>
        <w:ind w:left="567" w:hanging="567"/>
        <w:contextualSpacing w:val="0"/>
        <w:jc w:val="both"/>
        <w:rPr>
          <w:rFonts w:cs="Arial"/>
        </w:rPr>
      </w:pPr>
      <w:r w:rsidRPr="00D401CC">
        <w:rPr>
          <w:rFonts w:cs="Arial"/>
        </w:rPr>
        <w:t>Der Auftragnehmer bestätigt, dass ihm die einschlägigen, allgemeinen datenschutzrechtlichen Vorschriften bekannt sind. Er beachtet die Grundsätze ordnungsgemäßer Datenverarbeitung.</w:t>
      </w:r>
    </w:p>
    <w:p w14:paraId="56D8DBFB" w14:textId="77777777" w:rsidR="00596CDB" w:rsidRPr="00D401CC" w:rsidRDefault="00596CDB" w:rsidP="00440D1D">
      <w:pPr>
        <w:pStyle w:val="Listenabsatz"/>
        <w:numPr>
          <w:ilvl w:val="0"/>
          <w:numId w:val="6"/>
        </w:numPr>
        <w:spacing w:after="120"/>
        <w:ind w:left="567" w:hanging="567"/>
        <w:contextualSpacing w:val="0"/>
        <w:jc w:val="both"/>
        <w:rPr>
          <w:rFonts w:cs="Arial"/>
          <w:szCs w:val="24"/>
        </w:rPr>
      </w:pPr>
      <w:r w:rsidRPr="00D401CC">
        <w:rPr>
          <w:rFonts w:cs="Arial"/>
          <w:szCs w:val="24"/>
        </w:rPr>
        <w:t>Der Auftragnehmer verpflichtet sich, bei der Verarbeitung die Vertraulichkeit streng zu wahren. Diese Pflicht besteht a</w:t>
      </w:r>
      <w:r>
        <w:rPr>
          <w:rFonts w:cs="Arial"/>
          <w:szCs w:val="24"/>
        </w:rPr>
        <w:t>uch nach Beendigung des Vertrag</w:t>
      </w:r>
      <w:r w:rsidRPr="00D401CC">
        <w:rPr>
          <w:rFonts w:cs="Arial"/>
          <w:szCs w:val="24"/>
        </w:rPr>
        <w:t>s fort.</w:t>
      </w:r>
    </w:p>
    <w:p w14:paraId="587C0D37" w14:textId="77777777" w:rsidR="00596CDB" w:rsidRPr="00D401CC" w:rsidRDefault="00596CDB" w:rsidP="00440D1D">
      <w:pPr>
        <w:pStyle w:val="Listenabsatz"/>
        <w:numPr>
          <w:ilvl w:val="0"/>
          <w:numId w:val="6"/>
        </w:numPr>
        <w:spacing w:after="120"/>
        <w:ind w:left="567" w:hanging="567"/>
        <w:contextualSpacing w:val="0"/>
        <w:jc w:val="both"/>
        <w:rPr>
          <w:rFonts w:cs="Arial"/>
          <w:szCs w:val="24"/>
        </w:rPr>
      </w:pPr>
      <w:r w:rsidRPr="00D401CC">
        <w:rPr>
          <w:rFonts w:cs="Arial"/>
          <w:szCs w:val="24"/>
        </w:rPr>
        <w:t>Personen, die Kenntnis von den im Auftrag verarbeiteten Daten erhalten können, haben sich schriftlich zur Vertraulichkeit zu verpflichten, soweit sie nicht bereits gesetzlich einer einschlägigen Geheimhaltungspflicht unterliegen. Diese Verpflichtung gilt sowohl für die Zeit einer Tätigkeit beim Auftragnehmer als auch für die Zeit nach Beendigung des Beschäftigungsverhältnisses.</w:t>
      </w:r>
    </w:p>
    <w:p w14:paraId="2A13D970" w14:textId="2D9F0C99" w:rsidR="00596CDB" w:rsidRDefault="00596CDB" w:rsidP="00440D1D">
      <w:pPr>
        <w:pStyle w:val="Listenabsatz"/>
        <w:numPr>
          <w:ilvl w:val="0"/>
          <w:numId w:val="6"/>
        </w:numPr>
        <w:spacing w:after="120"/>
        <w:ind w:left="567" w:hanging="567"/>
        <w:contextualSpacing w:val="0"/>
        <w:jc w:val="both"/>
        <w:rPr>
          <w:rFonts w:cs="Arial"/>
        </w:rPr>
      </w:pPr>
      <w:r w:rsidRPr="00D401CC">
        <w:rPr>
          <w:rFonts w:cs="Arial"/>
        </w:rPr>
        <w:t>Der Auftragnehmer sichert zu, dass die bei ihm zur Verarbeitung eingesetzten Personen vor Beginn der Verarbeitung mit den relevanten Bestimmungen des Datenschutzes und dieses Vertrags vertraut gemacht wurden. Entsprechende Schulungs- und Sensibilisierungsmaßnahmen sind angemessen regelmäßig zu wiederholen. Der Auftragnehmer trägt dafür Sorge, dass zur Auftragsverarbeitung eingesetzte Personen hinsichtlich der Erfüllung der Datenschutzanforderungen laufend angemessen angeleitet und überwacht werden.</w:t>
      </w:r>
    </w:p>
    <w:p w14:paraId="456BD64C" w14:textId="46A7B128" w:rsidR="009A7288" w:rsidRPr="009A7288" w:rsidRDefault="00E92389" w:rsidP="0035529E">
      <w:pPr>
        <w:pStyle w:val="Listenabsatz"/>
        <w:numPr>
          <w:ilvl w:val="0"/>
          <w:numId w:val="6"/>
        </w:numPr>
        <w:spacing w:after="120"/>
        <w:jc w:val="both"/>
        <w:rPr>
          <w:rFonts w:cs="Arial"/>
        </w:rPr>
      </w:pPr>
      <w:r w:rsidRPr="00E92389">
        <w:rPr>
          <w:rFonts w:cs="Arial"/>
        </w:rPr>
        <w:t>Der Auftragnehmer</w:t>
      </w:r>
      <w:r w:rsidR="009A7288" w:rsidRPr="009A7288">
        <w:rPr>
          <w:rFonts w:cs="Arial"/>
        </w:rPr>
        <w:t xml:space="preserve"> darf Auskünfte an Dritte oder Betroffene nur nach vorheriger schriftlicher Zustimmung durch </w:t>
      </w:r>
      <w:r w:rsidR="0035529E" w:rsidRPr="0035529E">
        <w:rPr>
          <w:rFonts w:cs="Arial"/>
        </w:rPr>
        <w:t>den Auftraggeber</w:t>
      </w:r>
      <w:r>
        <w:rPr>
          <w:rFonts w:cs="Arial"/>
        </w:rPr>
        <w:t xml:space="preserve"> erteilen. Ist d</w:t>
      </w:r>
      <w:r w:rsidRPr="00E92389">
        <w:rPr>
          <w:rFonts w:cs="Arial"/>
        </w:rPr>
        <w:t>er Auftragnehmer</w:t>
      </w:r>
      <w:r w:rsidR="009A7288" w:rsidRPr="009A7288">
        <w:rPr>
          <w:rFonts w:cs="Arial"/>
        </w:rPr>
        <w:t xml:space="preserve"> gerichtlich oder gesetzlich verpflichtet, Auskunft zu erteilen, so hat </w:t>
      </w:r>
      <w:r>
        <w:rPr>
          <w:rFonts w:cs="Arial"/>
        </w:rPr>
        <w:t>er</w:t>
      </w:r>
      <w:r w:rsidR="009A7288" w:rsidRPr="009A7288">
        <w:rPr>
          <w:rFonts w:cs="Arial"/>
        </w:rPr>
        <w:t xml:space="preserve"> </w:t>
      </w:r>
      <w:r w:rsidR="0035529E" w:rsidRPr="0035529E">
        <w:rPr>
          <w:rFonts w:cs="Arial"/>
        </w:rPr>
        <w:t>den Auftraggeber</w:t>
      </w:r>
      <w:r w:rsidR="009A7288" w:rsidRPr="009A7288">
        <w:rPr>
          <w:rFonts w:cs="Arial"/>
        </w:rPr>
        <w:t xml:space="preserve"> hierüber unverzüglich zu informieren. </w:t>
      </w:r>
      <w:r w:rsidRPr="00E92389">
        <w:rPr>
          <w:rFonts w:cs="Arial"/>
        </w:rPr>
        <w:t>Der Auftragnehmer</w:t>
      </w:r>
      <w:r w:rsidR="009A7288" w:rsidRPr="009A7288">
        <w:rPr>
          <w:rFonts w:cs="Arial"/>
        </w:rPr>
        <w:t xml:space="preserve"> darf Auskünfte an </w:t>
      </w:r>
      <w:r w:rsidR="0035529E" w:rsidRPr="0035529E">
        <w:rPr>
          <w:rFonts w:cs="Arial"/>
        </w:rPr>
        <w:t>den Auftraggeber</w:t>
      </w:r>
      <w:r w:rsidR="009A7288" w:rsidRPr="009A7288">
        <w:rPr>
          <w:rFonts w:cs="Arial"/>
        </w:rPr>
        <w:t xml:space="preserve"> nur gegenüber den autorisierten </w:t>
      </w:r>
      <w:proofErr w:type="gramStart"/>
      <w:r w:rsidR="009A7288" w:rsidRPr="009A7288">
        <w:rPr>
          <w:rFonts w:cs="Arial"/>
        </w:rPr>
        <w:t>Personen  erteilen</w:t>
      </w:r>
      <w:proofErr w:type="gramEnd"/>
      <w:r w:rsidR="009A7288" w:rsidRPr="009A7288">
        <w:rPr>
          <w:rFonts w:cs="Arial"/>
        </w:rPr>
        <w:t xml:space="preserve">. </w:t>
      </w:r>
    </w:p>
    <w:p w14:paraId="5508F108" w14:textId="07033601" w:rsidR="009A7288" w:rsidRPr="009A7288" w:rsidRDefault="009A7288" w:rsidP="009A7288">
      <w:pPr>
        <w:pStyle w:val="Listenabsatz"/>
        <w:numPr>
          <w:ilvl w:val="0"/>
          <w:numId w:val="6"/>
        </w:numPr>
        <w:spacing w:after="120"/>
        <w:ind w:left="567" w:hanging="567"/>
        <w:jc w:val="both"/>
        <w:rPr>
          <w:rFonts w:cs="Arial"/>
        </w:rPr>
      </w:pPr>
      <w:r w:rsidRPr="009A7288">
        <w:rPr>
          <w:rFonts w:cs="Arial"/>
        </w:rPr>
        <w:t xml:space="preserve">Ist </w:t>
      </w:r>
      <w:r w:rsidR="0035529E">
        <w:rPr>
          <w:rFonts w:cs="Arial"/>
        </w:rPr>
        <w:t>der Auftragnehmer</w:t>
      </w:r>
      <w:r w:rsidRPr="009A7288">
        <w:rPr>
          <w:rFonts w:cs="Arial"/>
        </w:rPr>
        <w:t xml:space="preserve"> gesetzlich zur Bestellung eine</w:t>
      </w:r>
      <w:r w:rsidR="0035529E">
        <w:rPr>
          <w:rFonts w:cs="Arial"/>
        </w:rPr>
        <w:t>r/s Datenschutzbeauftragten ver</w:t>
      </w:r>
      <w:r w:rsidRPr="009A7288">
        <w:rPr>
          <w:rFonts w:cs="Arial"/>
        </w:rPr>
        <w:t xml:space="preserve">pflichtet, so ist dieser vor Beginn der Vertragsdurchführung zu bestellen. </w:t>
      </w:r>
      <w:r w:rsidR="0035529E">
        <w:rPr>
          <w:rFonts w:cs="Arial"/>
        </w:rPr>
        <w:t>D</w:t>
      </w:r>
      <w:r w:rsidR="0035529E" w:rsidRPr="0035529E">
        <w:rPr>
          <w:rFonts w:cs="Arial"/>
        </w:rPr>
        <w:t>er Auftragnehmer</w:t>
      </w:r>
      <w:r w:rsidRPr="009A7288">
        <w:rPr>
          <w:rFonts w:cs="Arial"/>
        </w:rPr>
        <w:t xml:space="preserve"> teilt der Auftraggeberin deren bzw. dessen Kontaktdaten mit. Entsprechendes gilt bei einem Wechsel in der Person der/s Datenschutzbeauftragten. Ist </w:t>
      </w:r>
      <w:r w:rsidR="0035529E" w:rsidRPr="0035529E">
        <w:rPr>
          <w:rFonts w:cs="Arial"/>
        </w:rPr>
        <w:t>der Auftragnehmer</w:t>
      </w:r>
      <w:r w:rsidRPr="009A7288">
        <w:rPr>
          <w:rFonts w:cs="Arial"/>
        </w:rPr>
        <w:t xml:space="preserve"> gesetzlich nicht zur Bestellung einer/s Datenschutzbeauftragten verpflichtet, benennt sie eine Ansprechperson für Fragen des Datenschutzes und der Datensicherheit und teilt der Auftraggeberin deren bzw. dessen Kontaktdaten mit. Entsprechendes gilt bei einem Wechsel dieser Ansprechperson. </w:t>
      </w:r>
    </w:p>
    <w:p w14:paraId="56896B16" w14:textId="77777777" w:rsidR="00F53231" w:rsidRDefault="00F53231" w:rsidP="00440D1D">
      <w:pPr>
        <w:pStyle w:val="Listenabsatz"/>
        <w:numPr>
          <w:ilvl w:val="0"/>
          <w:numId w:val="6"/>
        </w:numPr>
        <w:spacing w:after="120"/>
        <w:ind w:left="567" w:hanging="567"/>
        <w:contextualSpacing w:val="0"/>
        <w:jc w:val="both"/>
        <w:rPr>
          <w:rFonts w:cs="Arial"/>
        </w:rPr>
      </w:pPr>
      <w:r w:rsidRPr="008D593B">
        <w:t>Der Auftrag</w:t>
      </w:r>
      <w:r>
        <w:t>nehmer</w:t>
      </w:r>
      <w:r w:rsidRPr="008D593B">
        <w:t xml:space="preserve"> unterstützt den </w:t>
      </w:r>
      <w:r>
        <w:t>Auftraggeber</w:t>
      </w:r>
      <w:r w:rsidRPr="008D593B">
        <w:t xml:space="preserve"> bei der Einhaltung der in den </w:t>
      </w:r>
      <w:r>
        <w:t>Art.</w:t>
      </w:r>
      <w:r w:rsidRPr="008D593B">
        <w:t xml:space="preserve"> 32 bis 36 DS-GVO genannten Pflichten</w:t>
      </w:r>
      <w:r>
        <w:t xml:space="preserve">: </w:t>
      </w:r>
    </w:p>
    <w:p w14:paraId="70DE1D2E" w14:textId="77777777" w:rsidR="00F53231" w:rsidRDefault="00F53231" w:rsidP="00F53231">
      <w:pPr>
        <w:pStyle w:val="Listenabsatz"/>
        <w:numPr>
          <w:ilvl w:val="1"/>
          <w:numId w:val="6"/>
        </w:numPr>
        <w:spacing w:after="120"/>
        <w:ind w:left="726" w:hanging="357"/>
        <w:contextualSpacing w:val="0"/>
        <w:jc w:val="both"/>
        <w:rPr>
          <w:rFonts w:cs="Arial"/>
        </w:rPr>
      </w:pPr>
      <w:r>
        <w:rPr>
          <w:rFonts w:cs="Arial"/>
        </w:rPr>
        <w:t xml:space="preserve">Der Auftragnehmer gewährleistet </w:t>
      </w:r>
      <w:r w:rsidRPr="00792920">
        <w:t xml:space="preserve">die Sicherstellung eines angemessenen Schutzniveaus durch technische und organisatorische Maßnahmen, </w:t>
      </w:r>
      <w:r>
        <w:t>welche</w:t>
      </w:r>
      <w:r w:rsidRPr="00792920">
        <w:t xml:space="preserve"> die Umstände und Zwecke der Verarbeitung sowie die prognostizierte Wahrscheinlichkeit und Schwere einer möglichen Rechtsverletzung durch Sicherheitslücken berücksichtigen und eine sofortige Feststellung von relevanten Verletzungsereignissen ermöglichen</w:t>
      </w:r>
      <w:r>
        <w:t>.</w:t>
      </w:r>
    </w:p>
    <w:p w14:paraId="14126706" w14:textId="77777777" w:rsidR="00596CDB" w:rsidRPr="00F53231" w:rsidRDefault="00596CDB" w:rsidP="00F53231">
      <w:pPr>
        <w:pStyle w:val="Listenabsatz"/>
        <w:numPr>
          <w:ilvl w:val="1"/>
          <w:numId w:val="6"/>
        </w:numPr>
        <w:spacing w:after="120"/>
        <w:ind w:left="726" w:hanging="357"/>
        <w:contextualSpacing w:val="0"/>
        <w:jc w:val="both"/>
        <w:rPr>
          <w:rFonts w:cs="Arial"/>
        </w:rPr>
      </w:pPr>
      <w:r w:rsidRPr="00D401CC">
        <w:rPr>
          <w:rFonts w:cs="Arial"/>
        </w:rPr>
        <w:t xml:space="preserve">Im Zusammenhang mit der beauftragten Verarbeitung hat der Auftragnehmer </w:t>
      </w:r>
      <w:r>
        <w:rPr>
          <w:rFonts w:cs="Arial"/>
        </w:rPr>
        <w:t>den</w:t>
      </w:r>
      <w:r w:rsidRPr="00D401CC">
        <w:rPr>
          <w:rFonts w:cs="Arial"/>
        </w:rPr>
        <w:t xml:space="preserve"> </w:t>
      </w:r>
      <w:r w:rsidRPr="00F53231">
        <w:rPr>
          <w:rFonts w:cs="Arial"/>
        </w:rPr>
        <w:t>Auftraggeber bei Erstellung und Fortschreibung des Verzeichnisses der Verarbeitungstätigkeiten sowie bei Durchführung der Datenschutzfolgenabschätzung zu unterstützen. Alle erforderlichen Angaben und Dokumentationen sind vorzuhalten und dem Auftraggeber auf Anforderung unverzüglich zuzuleiten.</w:t>
      </w:r>
    </w:p>
    <w:p w14:paraId="210707A8" w14:textId="77777777" w:rsidR="00596CDB" w:rsidRPr="00F53231" w:rsidRDefault="00596CDB" w:rsidP="00F53231">
      <w:pPr>
        <w:pStyle w:val="Listenabsatz"/>
        <w:numPr>
          <w:ilvl w:val="1"/>
          <w:numId w:val="6"/>
        </w:numPr>
        <w:spacing w:after="120"/>
        <w:ind w:left="726" w:hanging="357"/>
        <w:contextualSpacing w:val="0"/>
        <w:jc w:val="both"/>
        <w:rPr>
          <w:rFonts w:cs="Arial"/>
        </w:rPr>
      </w:pPr>
      <w:r w:rsidRPr="00F53231">
        <w:rPr>
          <w:rFonts w:cs="Arial"/>
        </w:rPr>
        <w:t>Wird der Auftraggeber durch Aufsichtsbehörden oder andere Stellen einer Kontrolle unterzogen oder machen betroffene Personen ihm gegenüber Rechte geltend, verpflichtet sich der Auftragnehmer den Auftraggeber im erforderlichen Umfang zu unterstützen, soweit die Verarbeitung im Auftrag betroffen ist.</w:t>
      </w:r>
    </w:p>
    <w:p w14:paraId="25BD6D88" w14:textId="77777777" w:rsidR="00A75FFC" w:rsidRPr="00F53231" w:rsidRDefault="00A75FFC" w:rsidP="00F53231">
      <w:pPr>
        <w:pStyle w:val="Listenabsatz"/>
        <w:numPr>
          <w:ilvl w:val="1"/>
          <w:numId w:val="6"/>
        </w:numPr>
        <w:spacing w:after="120"/>
        <w:ind w:left="726" w:hanging="357"/>
        <w:contextualSpacing w:val="0"/>
        <w:jc w:val="both"/>
        <w:rPr>
          <w:rFonts w:cs="Arial"/>
        </w:rPr>
      </w:pPr>
      <w:r w:rsidRPr="00F53231">
        <w:rPr>
          <w:rFonts w:cs="Arial"/>
        </w:rPr>
        <w:t xml:space="preserve">Wird der Auftragnehmer durch Aufsichtsbehörden oder andere Stellen einer Kontrolle unterzogen, informiert der Auftragnehmer den Auftraggeber unverzüglich. Dies gilt auch, soweit eine zuständige Behörde im Rahmen eines Ordnungswidrigkeits- oder Strafverfahrens in Bezug auf die Verarbeitung personenbezogener Daten bei der Auftragsverarbeitung beim </w:t>
      </w:r>
      <w:r w:rsidRPr="00F53231">
        <w:rPr>
          <w:rFonts w:ascii="Calibri" w:hAnsi="Calibri" w:cs="Arial"/>
        </w:rPr>
        <w:t>Auftragnehmer</w:t>
      </w:r>
      <w:r w:rsidRPr="00F53231">
        <w:rPr>
          <w:rFonts w:cs="Arial"/>
        </w:rPr>
        <w:t xml:space="preserve"> ermittelt.</w:t>
      </w:r>
    </w:p>
    <w:p w14:paraId="6F1FC867" w14:textId="77777777" w:rsidR="00596CDB" w:rsidRDefault="00DD443F" w:rsidP="00440D1D">
      <w:pPr>
        <w:pStyle w:val="Listenabsatz"/>
        <w:numPr>
          <w:ilvl w:val="0"/>
          <w:numId w:val="6"/>
        </w:numPr>
        <w:spacing w:after="120"/>
        <w:ind w:left="567" w:hanging="567"/>
        <w:contextualSpacing w:val="0"/>
        <w:jc w:val="both"/>
        <w:rPr>
          <w:rFonts w:cs="Arial"/>
        </w:rPr>
      </w:pPr>
      <w:r w:rsidRPr="00F53231">
        <w:rPr>
          <w:rFonts w:cs="Arial"/>
        </w:rPr>
        <w:t xml:space="preserve">Der Auftragnehmer unterstützt den Auftraggeber – nach Möglichkeit mit geeigneten technisch-organisatorischen Maßnahmen – bei seiner </w:t>
      </w:r>
      <w:r w:rsidRPr="00F53231">
        <w:t>Pflicht zur Beantwortung von Anträgen auf Wahrnehmung der in Art. 12 ff. DS-GVO genannten Rechte von betroffenen Personen.</w:t>
      </w:r>
      <w:r>
        <w:t xml:space="preserve">  </w:t>
      </w:r>
      <w:r w:rsidR="00596CDB" w:rsidRPr="00D401CC">
        <w:rPr>
          <w:rFonts w:cs="Arial"/>
        </w:rPr>
        <w:t xml:space="preserve">Auskünfte an Dritte oder den Betroffenen darf der Auftragnehmer nur nach vorheriger Zustimmung durch </w:t>
      </w:r>
      <w:r w:rsidR="00596CDB">
        <w:rPr>
          <w:rFonts w:cs="Arial"/>
        </w:rPr>
        <w:t>den</w:t>
      </w:r>
      <w:r w:rsidR="00596CDB" w:rsidRPr="00D401CC">
        <w:rPr>
          <w:rFonts w:cs="Arial"/>
        </w:rPr>
        <w:t xml:space="preserve"> Auftraggeber erteilen. Direkt an ihn gerichtete Anfragen wird er unverzüglich an </w:t>
      </w:r>
      <w:r w:rsidR="00596CDB">
        <w:rPr>
          <w:rFonts w:cs="Arial"/>
        </w:rPr>
        <w:t>den</w:t>
      </w:r>
      <w:r w:rsidR="00596CDB" w:rsidRPr="00D401CC">
        <w:rPr>
          <w:rFonts w:cs="Arial"/>
        </w:rPr>
        <w:t xml:space="preserve"> Auftraggeber weiterleiten.</w:t>
      </w:r>
    </w:p>
    <w:p w14:paraId="31581AFE" w14:textId="77777777" w:rsidR="003948F1" w:rsidRPr="008A6A16" w:rsidRDefault="003948F1" w:rsidP="00440D1D">
      <w:pPr>
        <w:pStyle w:val="Listenabsatz"/>
        <w:numPr>
          <w:ilvl w:val="0"/>
          <w:numId w:val="6"/>
        </w:numPr>
        <w:spacing w:after="120"/>
        <w:ind w:left="567" w:hanging="567"/>
        <w:contextualSpacing w:val="0"/>
        <w:jc w:val="both"/>
        <w:rPr>
          <w:rFonts w:cs="Arial"/>
        </w:rPr>
      </w:pPr>
      <w:r w:rsidRPr="00D401CC">
        <w:rPr>
          <w:rFonts w:cs="Arial"/>
        </w:rPr>
        <w:t>Soweit gesetzlich verpflichtet, bestellt der Auftragnehmer eine fachkundige und zuverlässige Person als Beauftragten für den Datenschutz. Es ist sicherzustellen, dass für den Beauftragten keine Interessenskonflikte bestehen. In Zweifelsfällen kann sich d</w:t>
      </w:r>
      <w:r w:rsidR="009A44FB">
        <w:rPr>
          <w:rFonts w:cs="Arial"/>
        </w:rPr>
        <w:t>er</w:t>
      </w:r>
      <w:r w:rsidRPr="00D401CC">
        <w:rPr>
          <w:rFonts w:cs="Arial"/>
        </w:rPr>
        <w:t xml:space="preserve"> Auftraggeber direkt an den Datenschutzbeauftragten wenden. Der Auftragnehmer teilt de</w:t>
      </w:r>
      <w:r w:rsidR="009A44FB">
        <w:rPr>
          <w:rFonts w:cs="Arial"/>
        </w:rPr>
        <w:t>m</w:t>
      </w:r>
      <w:r w:rsidRPr="00D401CC">
        <w:rPr>
          <w:rFonts w:cs="Arial"/>
        </w:rPr>
        <w:t xml:space="preserve"> Auftraggeber unverzüglich die Kontaktdaten des </w:t>
      </w:r>
      <w:r w:rsidRPr="008A6A16">
        <w:rPr>
          <w:rFonts w:cs="Arial"/>
        </w:rPr>
        <w:t>Datenschutzbeauftragten mit oder begründet, weshalb kein Beauftragter bestellt wurde</w:t>
      </w:r>
      <w:r w:rsidR="00D82B7D">
        <w:rPr>
          <w:rFonts w:cs="Arial"/>
        </w:rPr>
        <w:t xml:space="preserve"> </w:t>
      </w:r>
      <w:r w:rsidR="00D82B7D" w:rsidRPr="008A6A16">
        <w:rPr>
          <w:rFonts w:cs="Arial"/>
        </w:rPr>
        <w:t>(Anlage 4)</w:t>
      </w:r>
      <w:r w:rsidRPr="008A6A16">
        <w:rPr>
          <w:rFonts w:cs="Arial"/>
        </w:rPr>
        <w:t>. Änderungen in der Person oder den innerbetrieblichen Aufgaben des Beauftragten teilt der Auftragnehmer de</w:t>
      </w:r>
      <w:r w:rsidR="009A44FB" w:rsidRPr="008A6A16">
        <w:rPr>
          <w:rFonts w:cs="Arial"/>
        </w:rPr>
        <w:t>m</w:t>
      </w:r>
      <w:r w:rsidRPr="008A6A16">
        <w:rPr>
          <w:rFonts w:cs="Arial"/>
        </w:rPr>
        <w:t xml:space="preserve"> Auftraggeber unverzüglich mit.</w:t>
      </w:r>
    </w:p>
    <w:p w14:paraId="69B7A39D" w14:textId="0137E5B4" w:rsidR="007E7E6E" w:rsidRPr="007E7E6E" w:rsidRDefault="003948F1" w:rsidP="008D6222">
      <w:pPr>
        <w:pStyle w:val="Textkrper2"/>
        <w:numPr>
          <w:ilvl w:val="0"/>
          <w:numId w:val="6"/>
        </w:numPr>
        <w:spacing w:line="300" w:lineRule="exact"/>
        <w:ind w:left="567" w:hanging="567"/>
        <w:rPr>
          <w:bCs/>
          <w:szCs w:val="20"/>
        </w:rPr>
      </w:pPr>
      <w:r w:rsidRPr="007E7E6E">
        <w:rPr>
          <w:bCs/>
          <w:szCs w:val="20"/>
        </w:rPr>
        <w:t>Der Auftragnehmer kontrolliert regelmäßig die internen Prozesse sowie die technischen und organisatorischen Maßnahmen, um zu gewährleisten, dass die Verarbeitung in seinem Verantwortungsbereich im Einklang mit den Anforderungen des geltenden Datenschutzrechts erfolgt und der Schutz der Rechte der betroffenen Person gewährleistet wird.</w:t>
      </w:r>
      <w:r w:rsidR="007E7E6E" w:rsidRPr="007E7E6E">
        <w:rPr>
          <w:bCs/>
          <w:szCs w:val="20"/>
        </w:rPr>
        <w:t xml:space="preserve"> Das Ergebnis der Kontrollen ist zu dokumentieren und unaufgefordert im Abstand von max.  2 Jahren an die weisungsberechtigte Person zu senden. Dies gilt im Besonderen für:</w:t>
      </w:r>
    </w:p>
    <w:p w14:paraId="450CA01E" w14:textId="353E1F9D" w:rsidR="007E7E6E" w:rsidRPr="007E7E6E" w:rsidRDefault="007E7E6E" w:rsidP="00A84137">
      <w:pPr>
        <w:pStyle w:val="Textkrper2"/>
        <w:numPr>
          <w:ilvl w:val="0"/>
          <w:numId w:val="25"/>
        </w:numPr>
        <w:spacing w:line="300" w:lineRule="exact"/>
        <w:rPr>
          <w:bCs/>
          <w:szCs w:val="20"/>
        </w:rPr>
      </w:pPr>
      <w:r w:rsidRPr="007E7E6E">
        <w:rPr>
          <w:bCs/>
          <w:szCs w:val="20"/>
        </w:rPr>
        <w:t xml:space="preserve">Entspricht die </w:t>
      </w:r>
      <w:r w:rsidR="00710D35">
        <w:rPr>
          <w:bCs/>
          <w:szCs w:val="20"/>
        </w:rPr>
        <w:t>erbrachte Leistung</w:t>
      </w:r>
      <w:r w:rsidRPr="007E7E6E">
        <w:rPr>
          <w:bCs/>
          <w:szCs w:val="20"/>
        </w:rPr>
        <w:t xml:space="preserve"> aktuellen Vorgaben zu Privacy </w:t>
      </w:r>
      <w:proofErr w:type="spellStart"/>
      <w:r w:rsidRPr="007E7E6E">
        <w:rPr>
          <w:bCs/>
          <w:szCs w:val="20"/>
        </w:rPr>
        <w:t>by</w:t>
      </w:r>
      <w:proofErr w:type="spellEnd"/>
      <w:r w:rsidRPr="007E7E6E">
        <w:rPr>
          <w:bCs/>
          <w:szCs w:val="20"/>
        </w:rPr>
        <w:t xml:space="preserve"> design und Privacy </w:t>
      </w:r>
      <w:proofErr w:type="spellStart"/>
      <w:r w:rsidRPr="007E7E6E">
        <w:rPr>
          <w:bCs/>
          <w:szCs w:val="20"/>
        </w:rPr>
        <w:t>by</w:t>
      </w:r>
      <w:proofErr w:type="spellEnd"/>
      <w:r w:rsidRPr="007E7E6E">
        <w:rPr>
          <w:bCs/>
          <w:szCs w:val="20"/>
        </w:rPr>
        <w:t xml:space="preserve"> Default</w:t>
      </w:r>
    </w:p>
    <w:p w14:paraId="10676FD3" w14:textId="5A71808C" w:rsidR="007E7E6E" w:rsidRPr="007E7E6E" w:rsidRDefault="007E7E6E" w:rsidP="00710D35">
      <w:pPr>
        <w:pStyle w:val="Textkrper2"/>
        <w:numPr>
          <w:ilvl w:val="0"/>
          <w:numId w:val="25"/>
        </w:numPr>
        <w:spacing w:line="300" w:lineRule="exact"/>
        <w:jc w:val="both"/>
        <w:rPr>
          <w:bCs/>
          <w:szCs w:val="20"/>
        </w:rPr>
      </w:pPr>
      <w:r w:rsidRPr="007E7E6E">
        <w:rPr>
          <w:bCs/>
          <w:szCs w:val="20"/>
        </w:rPr>
        <w:t xml:space="preserve">Entspricht die </w:t>
      </w:r>
      <w:r w:rsidR="00710D35" w:rsidRPr="00710D35">
        <w:rPr>
          <w:bCs/>
          <w:szCs w:val="20"/>
        </w:rPr>
        <w:t xml:space="preserve">erbrachte Leistung </w:t>
      </w:r>
      <w:r w:rsidRPr="007E7E6E">
        <w:rPr>
          <w:bCs/>
          <w:szCs w:val="20"/>
        </w:rPr>
        <w:t>aktuellen Vorgaben zur Datenminimierung</w:t>
      </w:r>
    </w:p>
    <w:p w14:paraId="6B39ABB8" w14:textId="072269AA" w:rsidR="007E7E6E" w:rsidRPr="007E7E6E" w:rsidRDefault="007E7E6E" w:rsidP="00710D35">
      <w:pPr>
        <w:pStyle w:val="Textkrper2"/>
        <w:numPr>
          <w:ilvl w:val="0"/>
          <w:numId w:val="25"/>
        </w:numPr>
        <w:spacing w:line="300" w:lineRule="exact"/>
        <w:rPr>
          <w:bCs/>
          <w:szCs w:val="20"/>
        </w:rPr>
      </w:pPr>
      <w:r w:rsidRPr="007E7E6E">
        <w:rPr>
          <w:bCs/>
          <w:szCs w:val="20"/>
        </w:rPr>
        <w:t xml:space="preserve">Entspricht die </w:t>
      </w:r>
      <w:r w:rsidR="00710D35" w:rsidRPr="00710D35">
        <w:rPr>
          <w:bCs/>
          <w:szCs w:val="20"/>
        </w:rPr>
        <w:t xml:space="preserve">erbrachte Leistung </w:t>
      </w:r>
      <w:r w:rsidRPr="007E7E6E">
        <w:rPr>
          <w:bCs/>
          <w:szCs w:val="20"/>
        </w:rPr>
        <w:t>aktuellen Vorgaben zur Informationssicherheit, sodass personenbezogene Daten vor unbefugtem Zugriff, Manipulation und Zerstörung geschützt sind und Integrität, Vertraulichkeit und Verfügbarkeit vollständig gewährleistet sind.</w:t>
      </w:r>
    </w:p>
    <w:p w14:paraId="1E7DA948" w14:textId="54683BBE" w:rsidR="007E7E6E" w:rsidRPr="007E7E6E" w:rsidRDefault="007E7E6E" w:rsidP="00710D35">
      <w:pPr>
        <w:pStyle w:val="Textkrper2"/>
        <w:numPr>
          <w:ilvl w:val="0"/>
          <w:numId w:val="25"/>
        </w:numPr>
        <w:spacing w:line="300" w:lineRule="exact"/>
        <w:rPr>
          <w:bCs/>
          <w:szCs w:val="20"/>
        </w:rPr>
      </w:pPr>
      <w:r w:rsidRPr="007E7E6E">
        <w:rPr>
          <w:bCs/>
          <w:szCs w:val="20"/>
        </w:rPr>
        <w:t xml:space="preserve">Entspricht die </w:t>
      </w:r>
      <w:r w:rsidR="00710D35" w:rsidRPr="00710D35">
        <w:rPr>
          <w:bCs/>
          <w:szCs w:val="20"/>
        </w:rPr>
        <w:t xml:space="preserve">erbrachte Leistung </w:t>
      </w:r>
      <w:r w:rsidRPr="007E7E6E">
        <w:rPr>
          <w:bCs/>
          <w:szCs w:val="20"/>
        </w:rPr>
        <w:t>aktuellen Vorgaben zur Transparenz.</w:t>
      </w:r>
    </w:p>
    <w:p w14:paraId="55D3F750" w14:textId="4E391BF2" w:rsidR="007E7E6E" w:rsidRPr="007E7E6E" w:rsidRDefault="007E7E6E" w:rsidP="00710D35">
      <w:pPr>
        <w:pStyle w:val="Textkrper2"/>
        <w:numPr>
          <w:ilvl w:val="0"/>
          <w:numId w:val="25"/>
        </w:numPr>
        <w:spacing w:line="300" w:lineRule="exact"/>
        <w:rPr>
          <w:bCs/>
          <w:szCs w:val="20"/>
        </w:rPr>
      </w:pPr>
      <w:r w:rsidRPr="007E7E6E">
        <w:rPr>
          <w:bCs/>
          <w:szCs w:val="20"/>
        </w:rPr>
        <w:t xml:space="preserve">Entspricht die </w:t>
      </w:r>
      <w:r w:rsidR="00710D35" w:rsidRPr="00710D35">
        <w:rPr>
          <w:bCs/>
          <w:szCs w:val="20"/>
        </w:rPr>
        <w:t xml:space="preserve">erbrachte Leistung </w:t>
      </w:r>
      <w:r w:rsidRPr="007E7E6E">
        <w:rPr>
          <w:bCs/>
          <w:szCs w:val="20"/>
        </w:rPr>
        <w:t>aktuellen Vorgaben zur Geltendmachung der Betroffenenrechte.</w:t>
      </w:r>
    </w:p>
    <w:p w14:paraId="3FC38ED4" w14:textId="77777777" w:rsidR="007E7E6E" w:rsidRPr="007E7E6E" w:rsidRDefault="007E7E6E" w:rsidP="00A84137">
      <w:pPr>
        <w:pStyle w:val="Textkrper2"/>
        <w:numPr>
          <w:ilvl w:val="0"/>
          <w:numId w:val="25"/>
        </w:numPr>
        <w:spacing w:line="300" w:lineRule="exact"/>
        <w:rPr>
          <w:bCs/>
          <w:szCs w:val="20"/>
        </w:rPr>
      </w:pPr>
      <w:r w:rsidRPr="007E7E6E">
        <w:rPr>
          <w:bCs/>
          <w:szCs w:val="20"/>
        </w:rPr>
        <w:t>Entspricht die Datenschutzorganisation des Auftragnehmers den gesetzlichen Anforderungen.</w:t>
      </w:r>
    </w:p>
    <w:p w14:paraId="3A7118CB" w14:textId="77777777" w:rsidR="00596CDB" w:rsidRDefault="00596CDB" w:rsidP="00440D1D">
      <w:pPr>
        <w:pStyle w:val="Textkrper2"/>
        <w:numPr>
          <w:ilvl w:val="0"/>
          <w:numId w:val="6"/>
        </w:numPr>
        <w:spacing w:line="300" w:lineRule="exact"/>
        <w:ind w:left="567" w:hanging="567"/>
        <w:jc w:val="both"/>
        <w:rPr>
          <w:rFonts w:cs="Arial"/>
        </w:rPr>
      </w:pPr>
      <w:r>
        <w:rPr>
          <w:rFonts w:cs="Arial"/>
        </w:rPr>
        <w:t>Die Erbringung der vertraglich vereinbarten Datenverarbeitung findet ausschließlich in einem Mitgliedsstaat der Europäischen Union oder in einem anderen Vertragsstaat des Abkommens über den Europäischen Wirtschaftsraum statt. Jede Verlagerung in ein Drittland bedarf der vorherigen Zustimmung des Auftraggebers und darf nur erfolgen, wenn die besonderen Voraussetzungen der Art. 44 ff. DS-GVO</w:t>
      </w:r>
      <w:r>
        <w:rPr>
          <w:rStyle w:val="Kommentarzeichen"/>
        </w:rPr>
        <w:t xml:space="preserve"> </w:t>
      </w:r>
      <w:r>
        <w:rPr>
          <w:rFonts w:cs="Arial"/>
        </w:rPr>
        <w:t xml:space="preserve">erfüllt sind. </w:t>
      </w:r>
    </w:p>
    <w:p w14:paraId="1FD102D5" w14:textId="77777777" w:rsidR="00596CDB" w:rsidRDefault="00596CDB" w:rsidP="00B5059C">
      <w:pPr>
        <w:pStyle w:val="Textkrper2"/>
        <w:spacing w:line="300" w:lineRule="exact"/>
        <w:ind w:left="567"/>
        <w:jc w:val="both"/>
        <w:rPr>
          <w:rFonts w:cs="Arial"/>
        </w:rPr>
      </w:pPr>
      <w:commentRangeStart w:id="2"/>
      <w:r>
        <w:rPr>
          <w:rFonts w:cs="Arial"/>
        </w:rPr>
        <w:t xml:space="preserve">Das angemessene Schutzniveau in ………………………. </w:t>
      </w:r>
    </w:p>
    <w:p w14:paraId="30666C1D" w14:textId="77777777" w:rsidR="00596CDB" w:rsidRDefault="00EF524B" w:rsidP="00B5059C">
      <w:pPr>
        <w:pStyle w:val="Textkrper2"/>
        <w:spacing w:line="300" w:lineRule="exact"/>
        <w:ind w:left="1077" w:hanging="312"/>
        <w:rPr>
          <w:rFonts w:cs="Arial"/>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596CDB">
        <w:rPr>
          <w:rFonts w:cs="Arial"/>
        </w:rPr>
        <w:t>ist festgestellt durch einen Angemessenheitsbeschluss der Kommission (Art. 45 Abs. 3 DS-GVO);</w:t>
      </w:r>
    </w:p>
    <w:p w14:paraId="644E59FE" w14:textId="77777777" w:rsidR="00596CDB" w:rsidRDefault="00EF524B" w:rsidP="00B5059C">
      <w:pPr>
        <w:pStyle w:val="Textkrper2"/>
        <w:spacing w:line="300" w:lineRule="exact"/>
        <w:ind w:left="1077" w:hanging="312"/>
        <w:rPr>
          <w:rFonts w:cs="Arial"/>
        </w:rPr>
      </w:pPr>
      <w:r w:rsidRPr="00FA7885">
        <w:rPr>
          <w:rFonts w:eastAsia="Times New Roman" w:cs="Calibri"/>
        </w:rPr>
        <w:fldChar w:fldCharType="begin">
          <w:ffData>
            <w:name w:val=""/>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596CDB">
        <w:rPr>
          <w:rFonts w:cs="Arial"/>
        </w:rPr>
        <w:t xml:space="preserve">wird hergestellt durch </w:t>
      </w:r>
      <w:r w:rsidR="00596CDB" w:rsidRPr="001F436F">
        <w:rPr>
          <w:rFonts w:cs="Arial"/>
        </w:rPr>
        <w:t>verbindliche interne Datenschut</w:t>
      </w:r>
      <w:r w:rsidR="00596CDB">
        <w:rPr>
          <w:rFonts w:cs="Arial"/>
        </w:rPr>
        <w:t xml:space="preserve">zvorschriften (Art. 46 Abs. 2 </w:t>
      </w:r>
      <w:proofErr w:type="spellStart"/>
      <w:r w:rsidR="00596CDB">
        <w:rPr>
          <w:rFonts w:cs="Arial"/>
        </w:rPr>
        <w:t>lit</w:t>
      </w:r>
      <w:proofErr w:type="spellEnd"/>
      <w:r w:rsidR="00596CDB">
        <w:rPr>
          <w:rFonts w:cs="Arial"/>
        </w:rPr>
        <w:t xml:space="preserve">. b </w:t>
      </w:r>
      <w:proofErr w:type="spellStart"/>
      <w:r w:rsidR="00596CDB">
        <w:rPr>
          <w:rFonts w:cs="Arial"/>
        </w:rPr>
        <w:t>i.V.m</w:t>
      </w:r>
      <w:proofErr w:type="spellEnd"/>
      <w:r w:rsidR="00596CDB">
        <w:rPr>
          <w:rFonts w:cs="Arial"/>
        </w:rPr>
        <w:t>. Art. 47 DS-GVO);</w:t>
      </w:r>
    </w:p>
    <w:p w14:paraId="2CDF4DBA" w14:textId="77777777" w:rsidR="00596CDB" w:rsidRPr="001F436F" w:rsidRDefault="00EF524B" w:rsidP="00B5059C">
      <w:pPr>
        <w:pStyle w:val="Textkrper2"/>
        <w:spacing w:line="300" w:lineRule="exact"/>
        <w:ind w:left="1077" w:hanging="312"/>
        <w:rPr>
          <w:rFonts w:cs="Arial"/>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596CDB">
        <w:rPr>
          <w:rFonts w:cs="Arial"/>
        </w:rPr>
        <w:t xml:space="preserve">wird hergestellt durch </w:t>
      </w:r>
      <w:r w:rsidR="00596CDB" w:rsidRPr="001F436F">
        <w:rPr>
          <w:rFonts w:cs="Arial"/>
        </w:rPr>
        <w:t>Standarddatenschutzklauseln</w:t>
      </w:r>
      <w:r w:rsidR="00596CDB">
        <w:rPr>
          <w:rFonts w:cs="Arial"/>
        </w:rPr>
        <w:t xml:space="preserve"> (Art. 46 Abs. 2 </w:t>
      </w:r>
      <w:proofErr w:type="spellStart"/>
      <w:r w:rsidR="00596CDB">
        <w:rPr>
          <w:rFonts w:cs="Arial"/>
        </w:rPr>
        <w:t>lit</w:t>
      </w:r>
      <w:proofErr w:type="spellEnd"/>
      <w:r w:rsidR="00596CDB">
        <w:rPr>
          <w:rFonts w:cs="Arial"/>
        </w:rPr>
        <w:t>. c und d DS-GVO);</w:t>
      </w:r>
    </w:p>
    <w:p w14:paraId="0DB593FE" w14:textId="77777777" w:rsidR="00596CDB" w:rsidRPr="001F436F" w:rsidRDefault="00EF524B" w:rsidP="00B5059C">
      <w:pPr>
        <w:pStyle w:val="Textkrper2"/>
        <w:spacing w:line="300" w:lineRule="exact"/>
        <w:ind w:left="1077" w:hanging="312"/>
        <w:rPr>
          <w:rFonts w:cs="Arial"/>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596CDB">
        <w:rPr>
          <w:rFonts w:cs="Arial"/>
        </w:rPr>
        <w:t xml:space="preserve">wird hergestellt durch </w:t>
      </w:r>
      <w:r w:rsidR="00596CDB" w:rsidRPr="001F436F">
        <w:rPr>
          <w:rFonts w:cs="Arial"/>
        </w:rPr>
        <w:t>genehmigt</w:t>
      </w:r>
      <w:r w:rsidR="00596CDB">
        <w:rPr>
          <w:rFonts w:cs="Arial"/>
        </w:rPr>
        <w:t>e</w:t>
      </w:r>
      <w:r w:rsidR="00596CDB" w:rsidRPr="001F436F">
        <w:rPr>
          <w:rFonts w:cs="Arial"/>
        </w:rPr>
        <w:t xml:space="preserve"> Verhaltensregeln </w:t>
      </w:r>
      <w:r w:rsidR="00596CDB">
        <w:rPr>
          <w:rFonts w:cs="Arial"/>
        </w:rPr>
        <w:t xml:space="preserve">(Art. 46 Abs. 2 </w:t>
      </w:r>
      <w:proofErr w:type="spellStart"/>
      <w:r w:rsidR="00596CDB">
        <w:rPr>
          <w:rFonts w:cs="Arial"/>
        </w:rPr>
        <w:t>lit</w:t>
      </w:r>
      <w:proofErr w:type="spellEnd"/>
      <w:r w:rsidR="00596CDB">
        <w:rPr>
          <w:rFonts w:cs="Arial"/>
        </w:rPr>
        <w:t xml:space="preserve">. e </w:t>
      </w:r>
      <w:proofErr w:type="spellStart"/>
      <w:r w:rsidR="00596CDB">
        <w:rPr>
          <w:rFonts w:cs="Arial"/>
        </w:rPr>
        <w:t>i.V.m</w:t>
      </w:r>
      <w:proofErr w:type="spellEnd"/>
      <w:r w:rsidR="00596CDB">
        <w:rPr>
          <w:rFonts w:cs="Arial"/>
        </w:rPr>
        <w:t xml:space="preserve">. Art. </w:t>
      </w:r>
      <w:r w:rsidR="00596CDB" w:rsidRPr="001F436F">
        <w:rPr>
          <w:rFonts w:cs="Arial"/>
        </w:rPr>
        <w:t>40</w:t>
      </w:r>
      <w:r w:rsidR="00596CDB" w:rsidRPr="00DC104C">
        <w:rPr>
          <w:rFonts w:cs="Arial"/>
        </w:rPr>
        <w:t xml:space="preserve"> </w:t>
      </w:r>
      <w:r w:rsidR="00596CDB">
        <w:rPr>
          <w:rFonts w:cs="Arial"/>
        </w:rPr>
        <w:t>DS-GVO);</w:t>
      </w:r>
    </w:p>
    <w:p w14:paraId="09FB2C54" w14:textId="77777777" w:rsidR="00596CDB" w:rsidRDefault="00EF524B" w:rsidP="00B5059C">
      <w:pPr>
        <w:pStyle w:val="Textkrper2"/>
        <w:spacing w:line="300" w:lineRule="exact"/>
        <w:ind w:left="1077" w:hanging="312"/>
        <w:rPr>
          <w:rFonts w:cs="Arial"/>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596CDB">
        <w:rPr>
          <w:rFonts w:cs="Arial"/>
        </w:rPr>
        <w:t>wird hergestellt durch einen</w:t>
      </w:r>
      <w:r w:rsidR="00596CDB" w:rsidRPr="001F436F">
        <w:rPr>
          <w:rFonts w:cs="Arial"/>
        </w:rPr>
        <w:t xml:space="preserve"> genehmigten Zertifizierungsmechanismus</w:t>
      </w:r>
      <w:r w:rsidR="00596CDB">
        <w:rPr>
          <w:rFonts w:cs="Arial"/>
        </w:rPr>
        <w:t xml:space="preserve"> (Art. 46 Abs. 2 </w:t>
      </w:r>
      <w:proofErr w:type="spellStart"/>
      <w:r w:rsidR="00596CDB">
        <w:rPr>
          <w:rFonts w:cs="Arial"/>
        </w:rPr>
        <w:t>lit</w:t>
      </w:r>
      <w:proofErr w:type="spellEnd"/>
      <w:r w:rsidR="00596CDB">
        <w:rPr>
          <w:rFonts w:cs="Arial"/>
        </w:rPr>
        <w:t xml:space="preserve">. f </w:t>
      </w:r>
      <w:proofErr w:type="spellStart"/>
      <w:r w:rsidR="00596CDB">
        <w:rPr>
          <w:rFonts w:cs="Arial"/>
        </w:rPr>
        <w:t>i.V.m</w:t>
      </w:r>
      <w:proofErr w:type="spellEnd"/>
      <w:r w:rsidR="00596CDB">
        <w:rPr>
          <w:rFonts w:cs="Arial"/>
        </w:rPr>
        <w:t xml:space="preserve">. Art. </w:t>
      </w:r>
      <w:r w:rsidR="00596CDB" w:rsidRPr="001F436F">
        <w:rPr>
          <w:rFonts w:cs="Arial"/>
        </w:rPr>
        <w:t>42</w:t>
      </w:r>
      <w:r w:rsidR="00596CDB">
        <w:rPr>
          <w:rFonts w:cs="Arial"/>
        </w:rPr>
        <w:t xml:space="preserve"> DS-GVO);</w:t>
      </w:r>
    </w:p>
    <w:p w14:paraId="03E036B6" w14:textId="510CF204" w:rsidR="00596CDB" w:rsidRDefault="00EF524B" w:rsidP="00560E35">
      <w:pPr>
        <w:pStyle w:val="Textkrper2"/>
        <w:spacing w:line="300" w:lineRule="exact"/>
        <w:ind w:left="1077" w:hanging="312"/>
        <w:rPr>
          <w:rFonts w:cs="Arial"/>
          <w:lang w:val="en-GB"/>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596CDB">
        <w:rPr>
          <w:rFonts w:cs="Arial"/>
        </w:rPr>
        <w:t xml:space="preserve">wird hergestellt durch sonstige Maßnahmen: ……………………………. </w:t>
      </w:r>
      <w:r w:rsidR="00596CDB" w:rsidRPr="006E3893">
        <w:rPr>
          <w:rFonts w:cs="Arial"/>
          <w:lang w:val="en-GB"/>
        </w:rPr>
        <w:t>(Art. 46 Abs</w:t>
      </w:r>
      <w:r w:rsidR="00596CDB">
        <w:rPr>
          <w:rFonts w:cs="Arial"/>
          <w:lang w:val="en-GB"/>
        </w:rPr>
        <w:t>.</w:t>
      </w:r>
      <w:r w:rsidR="00596CDB" w:rsidRPr="006E3893">
        <w:rPr>
          <w:rFonts w:cs="Arial"/>
          <w:lang w:val="en-GB"/>
        </w:rPr>
        <w:t xml:space="preserve"> 2 lit. a, Abs. 3 lit. </w:t>
      </w:r>
      <w:proofErr w:type="gramStart"/>
      <w:r w:rsidR="00596CDB" w:rsidRPr="006E3893">
        <w:rPr>
          <w:rFonts w:cs="Arial"/>
          <w:lang w:val="en-GB"/>
        </w:rPr>
        <w:t>a</w:t>
      </w:r>
      <w:proofErr w:type="gramEnd"/>
      <w:r w:rsidR="00596CDB" w:rsidRPr="006E3893">
        <w:rPr>
          <w:rFonts w:cs="Arial"/>
          <w:lang w:val="en-GB"/>
        </w:rPr>
        <w:t xml:space="preserve"> und b DS-GVO).</w:t>
      </w:r>
      <w:commentRangeEnd w:id="2"/>
      <w:r w:rsidR="00AF444E">
        <w:rPr>
          <w:rStyle w:val="Kommentarzeichen"/>
        </w:rPr>
        <w:commentReference w:id="2"/>
      </w:r>
    </w:p>
    <w:p w14:paraId="583FA2BF" w14:textId="7631998A" w:rsidR="00FB134E" w:rsidRPr="00FB134E" w:rsidRDefault="00FB134E" w:rsidP="00FB134E">
      <w:pPr>
        <w:pStyle w:val="Absatz"/>
        <w:numPr>
          <w:ilvl w:val="0"/>
          <w:numId w:val="6"/>
        </w:numPr>
        <w:spacing w:before="240"/>
      </w:pPr>
      <w:r w:rsidRPr="00FB134E">
        <w:t>Für die Erfüllung der P</w:t>
      </w:r>
      <w:r>
        <w:t>flichten aus diesem Vertrag</w:t>
      </w:r>
      <w:r w:rsidRPr="00FB134E">
        <w:t xml:space="preserve"> gebührt der Auftragnehmerin keinerlei Entgelt oder Aufwandersatz.</w:t>
      </w:r>
    </w:p>
    <w:p w14:paraId="4B9F8D54" w14:textId="77777777" w:rsidR="006C2750" w:rsidRPr="006227BB" w:rsidRDefault="00497052" w:rsidP="002960A2">
      <w:pPr>
        <w:pStyle w:val="berschrift2"/>
        <w:tabs>
          <w:tab w:val="left" w:pos="567"/>
        </w:tabs>
        <w:spacing w:before="240" w:after="120"/>
      </w:pPr>
      <w:r>
        <w:t xml:space="preserve">§ 5 </w:t>
      </w:r>
      <w:r>
        <w:tab/>
      </w:r>
      <w:r w:rsidR="006C2750" w:rsidRPr="006227BB">
        <w:t>Technisch-organisatorische Maßnahmen</w:t>
      </w:r>
    </w:p>
    <w:p w14:paraId="42FDA59C" w14:textId="77777777" w:rsidR="00F55A61" w:rsidRPr="00D401CC" w:rsidRDefault="00F55A61" w:rsidP="00440D1D">
      <w:pPr>
        <w:pStyle w:val="Listenabsatz"/>
        <w:numPr>
          <w:ilvl w:val="0"/>
          <w:numId w:val="7"/>
        </w:numPr>
        <w:spacing w:after="120"/>
        <w:ind w:left="567" w:hanging="567"/>
        <w:contextualSpacing w:val="0"/>
        <w:jc w:val="both"/>
        <w:rPr>
          <w:rFonts w:cs="Arial"/>
          <w:szCs w:val="24"/>
        </w:rPr>
      </w:pPr>
      <w:r w:rsidRPr="00D401CC">
        <w:rPr>
          <w:rFonts w:cs="Arial"/>
          <w:szCs w:val="24"/>
        </w:rPr>
        <w:t xml:space="preserve">Die in der </w:t>
      </w:r>
      <w:commentRangeStart w:id="3"/>
      <w:r w:rsidRPr="00D401CC">
        <w:rPr>
          <w:rFonts w:cs="Arial"/>
          <w:szCs w:val="24"/>
        </w:rPr>
        <w:t>Anlage 1</w:t>
      </w:r>
      <w:commentRangeEnd w:id="3"/>
      <w:r w:rsidR="00AF444E">
        <w:rPr>
          <w:rStyle w:val="Kommentarzeichen"/>
        </w:rPr>
        <w:commentReference w:id="3"/>
      </w:r>
      <w:r w:rsidRPr="00D401CC">
        <w:rPr>
          <w:rFonts w:cs="Arial"/>
          <w:szCs w:val="24"/>
        </w:rPr>
        <w:t xml:space="preserve"> beschriebenen Datensicherheitsmaßnahmen werden als verbindlich festgelegt. Sie definieren das vom Auftragnehmer geschuldete Minimum. Die Beschreibung der Maßnahmen muss so detailliert erfolgen, dass für einen sachkundigen Dritten allein aufgrund der Beschreibung jederzeit zweifelsfrei erkennbar ist, was das geschuldete Minimum sein soll. Ein Verweis auf Informationen, die dieser Vereinbarung oder ihren Anlagen nicht unmittelbar entnommen werden können, ist nicht zulässig.</w:t>
      </w:r>
    </w:p>
    <w:p w14:paraId="17C72033" w14:textId="77777777" w:rsidR="00F55A61" w:rsidRPr="00D401CC" w:rsidRDefault="00F55A61" w:rsidP="00440D1D">
      <w:pPr>
        <w:pStyle w:val="Listenabsatz"/>
        <w:numPr>
          <w:ilvl w:val="0"/>
          <w:numId w:val="7"/>
        </w:numPr>
        <w:spacing w:after="120"/>
        <w:ind w:left="567" w:hanging="567"/>
        <w:contextualSpacing w:val="0"/>
        <w:jc w:val="both"/>
        <w:rPr>
          <w:rFonts w:cs="Arial"/>
          <w:szCs w:val="24"/>
        </w:rPr>
      </w:pPr>
      <w:r w:rsidRPr="00D401CC">
        <w:rPr>
          <w:rFonts w:cs="Arial"/>
          <w:szCs w:val="24"/>
        </w:rPr>
        <w:t>Die Datensicherheitsmaßnahmen können der technischen und organisatorischen Weiterentwicklung entsprechend angepasst werden, solange das hier vereinbarte Niveau nicht unterschritten wird. Zur Aufrechterhaltung der Informationssicherheit erforderliche Änderungen hat der Auftragnehmer unverzüglich umzusetzen. Änderungen sind de</w:t>
      </w:r>
      <w:r>
        <w:rPr>
          <w:rFonts w:cs="Arial"/>
          <w:szCs w:val="24"/>
        </w:rPr>
        <w:t>m</w:t>
      </w:r>
      <w:r w:rsidRPr="00D401CC">
        <w:rPr>
          <w:rFonts w:cs="Arial"/>
          <w:szCs w:val="24"/>
        </w:rPr>
        <w:t xml:space="preserve"> Auftraggeber unverzüglich mitzuteilen. Wesentliche Änderungen sind zwischen den Parteien zu vereinbaren.</w:t>
      </w:r>
    </w:p>
    <w:p w14:paraId="4D2B05CA" w14:textId="77777777" w:rsidR="00F55A61" w:rsidRPr="00D401CC" w:rsidRDefault="00F55A61" w:rsidP="00440D1D">
      <w:pPr>
        <w:pStyle w:val="Listenabsatz"/>
        <w:numPr>
          <w:ilvl w:val="0"/>
          <w:numId w:val="7"/>
        </w:numPr>
        <w:spacing w:after="120"/>
        <w:ind w:left="567" w:hanging="567"/>
        <w:contextualSpacing w:val="0"/>
        <w:jc w:val="both"/>
        <w:rPr>
          <w:rFonts w:cs="Arial"/>
          <w:szCs w:val="24"/>
        </w:rPr>
      </w:pPr>
      <w:r w:rsidRPr="00D401CC">
        <w:rPr>
          <w:rFonts w:cs="Arial"/>
          <w:szCs w:val="24"/>
        </w:rPr>
        <w:t>Soweit die getroffenen Sicherhei</w:t>
      </w:r>
      <w:r w:rsidR="00544F34">
        <w:rPr>
          <w:rFonts w:cs="Arial"/>
          <w:szCs w:val="24"/>
        </w:rPr>
        <w:t xml:space="preserve">tsmaßnahmen den Anforderungen des </w:t>
      </w:r>
      <w:r w:rsidRPr="00D401CC">
        <w:rPr>
          <w:rFonts w:cs="Arial"/>
          <w:szCs w:val="24"/>
        </w:rPr>
        <w:t>Auftraggeber</w:t>
      </w:r>
      <w:r w:rsidR="00544F34">
        <w:rPr>
          <w:rFonts w:cs="Arial"/>
          <w:szCs w:val="24"/>
        </w:rPr>
        <w:t>s</w:t>
      </w:r>
      <w:r w:rsidRPr="00D401CC">
        <w:rPr>
          <w:rFonts w:cs="Arial"/>
          <w:szCs w:val="24"/>
        </w:rPr>
        <w:t xml:space="preserve"> nicht oder nicht mehr genügen, benachrichtigt der Auftragnehmer </w:t>
      </w:r>
      <w:r w:rsidR="00544F34">
        <w:rPr>
          <w:rFonts w:cs="Arial"/>
          <w:szCs w:val="24"/>
        </w:rPr>
        <w:t>den</w:t>
      </w:r>
      <w:r w:rsidRPr="00D401CC">
        <w:rPr>
          <w:rFonts w:cs="Arial"/>
          <w:szCs w:val="24"/>
        </w:rPr>
        <w:t xml:space="preserve"> Auftraggeber unverzüglich.</w:t>
      </w:r>
    </w:p>
    <w:p w14:paraId="0689F83E" w14:textId="77777777" w:rsidR="00F55A61" w:rsidRPr="00D401CC" w:rsidRDefault="00F55A61" w:rsidP="00440D1D">
      <w:pPr>
        <w:pStyle w:val="Listenabsatz"/>
        <w:numPr>
          <w:ilvl w:val="0"/>
          <w:numId w:val="7"/>
        </w:numPr>
        <w:spacing w:after="120"/>
        <w:ind w:left="567" w:hanging="567"/>
        <w:contextualSpacing w:val="0"/>
        <w:jc w:val="both"/>
        <w:rPr>
          <w:rFonts w:cs="Arial"/>
          <w:szCs w:val="24"/>
        </w:rPr>
      </w:pPr>
      <w:r w:rsidRPr="00D401CC">
        <w:rPr>
          <w:rFonts w:cs="Arial"/>
          <w:szCs w:val="24"/>
        </w:rPr>
        <w:t>Der Auftragnehmer sichert zu, dass die im Auftrag verarbeiteten Daten von sonstigen Datenbeständen strikt getrennt werden.</w:t>
      </w:r>
    </w:p>
    <w:p w14:paraId="76051E8A" w14:textId="77777777" w:rsidR="00F55A61" w:rsidRPr="00D401CC" w:rsidRDefault="00F55A61" w:rsidP="00440D1D">
      <w:pPr>
        <w:pStyle w:val="Listenabsatz"/>
        <w:numPr>
          <w:ilvl w:val="0"/>
          <w:numId w:val="7"/>
        </w:numPr>
        <w:spacing w:after="120"/>
        <w:ind w:left="567" w:hanging="567"/>
        <w:contextualSpacing w:val="0"/>
        <w:jc w:val="both"/>
        <w:rPr>
          <w:rFonts w:cs="Arial"/>
          <w:szCs w:val="24"/>
        </w:rPr>
      </w:pPr>
      <w:r w:rsidRPr="00D401CC">
        <w:rPr>
          <w:rFonts w:cs="Arial"/>
          <w:szCs w:val="24"/>
        </w:rPr>
        <w:t>Kopien oder Duplikate werden ohne Wissen de</w:t>
      </w:r>
      <w:r w:rsidR="00544F34">
        <w:rPr>
          <w:rFonts w:cs="Arial"/>
          <w:szCs w:val="24"/>
        </w:rPr>
        <w:t>s</w:t>
      </w:r>
      <w:r w:rsidRPr="00D401CC">
        <w:rPr>
          <w:rFonts w:cs="Arial"/>
          <w:szCs w:val="24"/>
        </w:rPr>
        <w:t xml:space="preserve"> Auftraggeber</w:t>
      </w:r>
      <w:r w:rsidR="00544F34">
        <w:rPr>
          <w:rFonts w:cs="Arial"/>
          <w:szCs w:val="24"/>
        </w:rPr>
        <w:t>s</w:t>
      </w:r>
      <w:r w:rsidRPr="00D401CC">
        <w:rPr>
          <w:rFonts w:cs="Arial"/>
          <w:szCs w:val="24"/>
        </w:rPr>
        <w:t xml:space="preserve"> nicht erstellt. Ausgenommen sind technisch notwendige, temporäre Vervielfältigungen, soweit eine Beeinträchtigung des hier vereinbarten Datenschutzniveaus ausgeschlossen ist.</w:t>
      </w:r>
    </w:p>
    <w:p w14:paraId="3D7180EE" w14:textId="4FE854C3" w:rsidR="00F55A61" w:rsidRPr="00560E35" w:rsidRDefault="00F55A61" w:rsidP="00440D1D">
      <w:pPr>
        <w:pStyle w:val="Listenabsatz"/>
        <w:numPr>
          <w:ilvl w:val="0"/>
          <w:numId w:val="7"/>
        </w:numPr>
        <w:spacing w:after="120"/>
        <w:ind w:left="567" w:hanging="567"/>
        <w:contextualSpacing w:val="0"/>
        <w:jc w:val="both"/>
        <w:rPr>
          <w:rFonts w:cs="Arial"/>
          <w:szCs w:val="24"/>
        </w:rPr>
      </w:pPr>
      <w:commentRangeStart w:id="4"/>
      <w:r w:rsidRPr="00D401CC">
        <w:rPr>
          <w:rFonts w:cs="Arial"/>
          <w:szCs w:val="24"/>
        </w:rPr>
        <w:t xml:space="preserve">Die Verarbeitung von Daten in Privatwohnungen </w:t>
      </w:r>
      <w:r w:rsidR="00096AEE">
        <w:rPr>
          <w:rFonts w:cs="Arial"/>
          <w:szCs w:val="24"/>
        </w:rPr>
        <w:t xml:space="preserve">(Homeoffice und Telearbeit) </w:t>
      </w:r>
      <w:r w:rsidRPr="00D401CC">
        <w:rPr>
          <w:rFonts w:cs="Arial"/>
          <w:szCs w:val="24"/>
        </w:rPr>
        <w:t>ist ausgeschlossen.</w:t>
      </w:r>
      <w:r w:rsidRPr="00D401CC">
        <w:rPr>
          <w:rFonts w:cs="Arial"/>
        </w:rPr>
        <w:t xml:space="preserve"> </w:t>
      </w:r>
      <w:r w:rsidRPr="00D401CC">
        <w:rPr>
          <w:rFonts w:cs="Arial"/>
          <w:szCs w:val="24"/>
        </w:rPr>
        <w:t>Die Verarbeitung von Daten mit Privatgeräten ist unter keinen Umständen gestattet.</w:t>
      </w:r>
      <w:commentRangeEnd w:id="4"/>
      <w:r w:rsidR="002F311F">
        <w:rPr>
          <w:rStyle w:val="Kommentarzeichen"/>
        </w:rPr>
        <w:commentReference w:id="4"/>
      </w:r>
    </w:p>
    <w:p w14:paraId="466BFA69" w14:textId="77777777" w:rsidR="00F55A61" w:rsidRPr="00D401CC" w:rsidRDefault="00F55A61" w:rsidP="00440D1D">
      <w:pPr>
        <w:pStyle w:val="Listenabsatz"/>
        <w:numPr>
          <w:ilvl w:val="0"/>
          <w:numId w:val="7"/>
        </w:numPr>
        <w:spacing w:after="120"/>
        <w:ind w:left="567" w:hanging="567"/>
        <w:contextualSpacing w:val="0"/>
        <w:jc w:val="both"/>
        <w:rPr>
          <w:rFonts w:cs="Arial"/>
          <w:szCs w:val="24"/>
        </w:rPr>
      </w:pPr>
      <w:r w:rsidRPr="00D401CC">
        <w:rPr>
          <w:rFonts w:cs="Arial"/>
          <w:szCs w:val="24"/>
        </w:rPr>
        <w:t>Dedizierte Datenträger, die vo</w:t>
      </w:r>
      <w:r w:rsidR="00544F34">
        <w:rPr>
          <w:rFonts w:cs="Arial"/>
          <w:szCs w:val="24"/>
        </w:rPr>
        <w:t xml:space="preserve">m </w:t>
      </w:r>
      <w:r w:rsidRPr="00D401CC">
        <w:rPr>
          <w:rFonts w:cs="Arial"/>
          <w:szCs w:val="24"/>
        </w:rPr>
        <w:t xml:space="preserve">Auftraggeber stammen bzw. für </w:t>
      </w:r>
      <w:r w:rsidR="00544F34">
        <w:rPr>
          <w:rFonts w:cs="Arial"/>
          <w:szCs w:val="24"/>
        </w:rPr>
        <w:t>den</w:t>
      </w:r>
      <w:r w:rsidRPr="00D401CC">
        <w:rPr>
          <w:rFonts w:cs="Arial"/>
          <w:szCs w:val="24"/>
        </w:rPr>
        <w:t xml:space="preserve"> Auftraggeber genutzt werden, werden besonders gekennzeichnet und unterliegen der laufenden Verwaltung. Sie sind jederzeit angemessen aufzubewahren und dürfen unbefugten Personen nicht zugänglich sein. Ein- und Ausgänge werden dokumentiert.</w:t>
      </w:r>
    </w:p>
    <w:p w14:paraId="377260B7" w14:textId="77777777" w:rsidR="006C2750" w:rsidRPr="005000D0" w:rsidRDefault="00497052" w:rsidP="002960A2">
      <w:pPr>
        <w:pStyle w:val="berschrift2"/>
        <w:tabs>
          <w:tab w:val="left" w:pos="567"/>
        </w:tabs>
        <w:spacing w:before="240" w:after="120"/>
      </w:pPr>
      <w:r>
        <w:t>§ 6</w:t>
      </w:r>
      <w:r w:rsidR="006C2750" w:rsidRPr="00DA783C">
        <w:t xml:space="preserve"> </w:t>
      </w:r>
      <w:r>
        <w:tab/>
      </w:r>
      <w:r w:rsidR="006C2750" w:rsidRPr="00DA783C">
        <w:t xml:space="preserve">Berichtigung, </w:t>
      </w:r>
      <w:r w:rsidR="006C2750">
        <w:t xml:space="preserve">Einschränkung und </w:t>
      </w:r>
      <w:r w:rsidR="006C2750" w:rsidRPr="00DA783C">
        <w:t>Löschung von Daten</w:t>
      </w:r>
    </w:p>
    <w:p w14:paraId="39F52CC4" w14:textId="77777777" w:rsidR="006C2750" w:rsidRDefault="006C2750" w:rsidP="00440D1D">
      <w:pPr>
        <w:pStyle w:val="Listenabsatz"/>
        <w:numPr>
          <w:ilvl w:val="0"/>
          <w:numId w:val="9"/>
        </w:numPr>
        <w:spacing w:after="120"/>
        <w:ind w:left="567" w:hanging="567"/>
        <w:contextualSpacing w:val="0"/>
        <w:jc w:val="both"/>
      </w:pPr>
      <w:r>
        <w:t xml:space="preserve">Der Auftragnehmer darf die Daten, die im Auftrag verarbeitet werden, nicht </w:t>
      </w:r>
      <w:proofErr w:type="gramStart"/>
      <w:r>
        <w:t>eigenmächtig</w:t>
      </w:r>
      <w:proofErr w:type="gramEnd"/>
      <w:r>
        <w:t xml:space="preserve"> sondern nur </w:t>
      </w:r>
      <w:r w:rsidR="007E6A04">
        <w:t xml:space="preserve">entsprechend der getroffenen vertraglichen Vereinbarung oder </w:t>
      </w:r>
      <w:r>
        <w:t>nach dokumentierter Weisung des Auftraggebers berichtigen, löschen oder deren Verarbeitung einschränken. Soweit eine betroffene Person sich diesbezüglich unmittelbar an den Auftragnehmer wendet, wird der Auftragnehmer dieses Ersuchen unverzüglich an den Auftraggeber weiterleiten.</w:t>
      </w:r>
    </w:p>
    <w:p w14:paraId="0DC31E58" w14:textId="77777777" w:rsidR="006C2750" w:rsidRDefault="007E6A04" w:rsidP="00440D1D">
      <w:pPr>
        <w:pStyle w:val="Listenabsatz"/>
        <w:numPr>
          <w:ilvl w:val="0"/>
          <w:numId w:val="9"/>
        </w:numPr>
        <w:spacing w:after="120"/>
        <w:ind w:left="567" w:hanging="567"/>
        <w:contextualSpacing w:val="0"/>
        <w:jc w:val="both"/>
      </w:pPr>
      <w:r w:rsidRPr="0073622B">
        <w:rPr>
          <w:rFonts w:cs="Arial"/>
          <w:szCs w:val="24"/>
        </w:rPr>
        <w:t>Den entsprechenden Weisungen des Auftraggebers wird der Auftragnehmer jederzeit und auch über die Beendigung dieses Vertrags hinaus Folge leisten</w:t>
      </w:r>
      <w:r w:rsidR="006C2750">
        <w:t>.</w:t>
      </w:r>
    </w:p>
    <w:p w14:paraId="116FBFDB" w14:textId="77777777" w:rsidR="006C2750" w:rsidRDefault="00497052" w:rsidP="002960A2">
      <w:pPr>
        <w:pStyle w:val="berschrift2"/>
        <w:tabs>
          <w:tab w:val="left" w:pos="567"/>
        </w:tabs>
        <w:spacing w:before="240" w:after="120"/>
        <w:rPr>
          <w:rFonts w:eastAsia="Times New Roman"/>
        </w:rPr>
      </w:pPr>
      <w:r>
        <w:rPr>
          <w:rFonts w:eastAsia="Times New Roman"/>
        </w:rPr>
        <w:t>§ 7</w:t>
      </w:r>
      <w:r w:rsidR="006C2750" w:rsidRPr="00EF524B">
        <w:rPr>
          <w:rFonts w:eastAsia="Times New Roman"/>
        </w:rPr>
        <w:t xml:space="preserve"> </w:t>
      </w:r>
      <w:r>
        <w:rPr>
          <w:rFonts w:eastAsia="Times New Roman"/>
        </w:rPr>
        <w:tab/>
      </w:r>
      <w:r w:rsidR="006C2750" w:rsidRPr="00EF524B">
        <w:rPr>
          <w:rFonts w:eastAsia="Times New Roman"/>
        </w:rPr>
        <w:t>Unterauftragsverhältnisse</w:t>
      </w:r>
      <w:r w:rsidR="00AB4ACA">
        <w:rPr>
          <w:rFonts w:eastAsia="Times New Roman"/>
        </w:rPr>
        <w:t xml:space="preserve"> </w:t>
      </w:r>
    </w:p>
    <w:p w14:paraId="071FFCA5" w14:textId="31C9386A" w:rsidR="006C2750" w:rsidRPr="0073622B" w:rsidRDefault="006C2750" w:rsidP="00440D1D">
      <w:pPr>
        <w:pStyle w:val="Listenabsatz"/>
        <w:numPr>
          <w:ilvl w:val="0"/>
          <w:numId w:val="10"/>
        </w:numPr>
        <w:ind w:left="567" w:hanging="567"/>
        <w:contextualSpacing w:val="0"/>
        <w:jc w:val="both"/>
        <w:rPr>
          <w:rFonts w:eastAsia="Times New Roman" w:cs="Calibri"/>
        </w:rPr>
      </w:pPr>
      <w:r w:rsidRPr="0073622B">
        <w:rPr>
          <w:rFonts w:eastAsia="Times New Roman" w:cs="Calibri"/>
        </w:rPr>
        <w:t xml:space="preserve">Als Unterauftragsverhältnisse im Sinne dieser Regelung sind solche Dienstleistungen zu verstehen, die sich unmittelbar auf die Erbringung der Hauptleistung beziehen. Nicht hierzu gehören Nebenleistungen, </w:t>
      </w:r>
      <w:r w:rsidR="009D3AAE">
        <w:rPr>
          <w:rFonts w:eastAsia="Times New Roman" w:cs="Calibri"/>
        </w:rPr>
        <w:t>wie</w:t>
      </w:r>
      <w:r w:rsidRPr="0073622B">
        <w:rPr>
          <w:rFonts w:eastAsia="Times New Roman" w:cs="Calibri"/>
        </w:rPr>
        <w:t xml:space="preserve"> z.B. </w:t>
      </w:r>
      <w:r w:rsidRPr="00F81EA6">
        <w:rPr>
          <w:rFonts w:eastAsia="Times New Roman" w:cs="Calibri"/>
        </w:rPr>
        <w:t>Telekommunikationsleistungen, P</w:t>
      </w:r>
      <w:r w:rsidR="00D0567F" w:rsidRPr="00F81EA6">
        <w:rPr>
          <w:rFonts w:eastAsia="Times New Roman" w:cs="Calibri"/>
        </w:rPr>
        <w:t xml:space="preserve">ost-/Transportdienstleistungen. </w:t>
      </w:r>
      <w:r w:rsidRPr="00F81EA6">
        <w:rPr>
          <w:rFonts w:eastAsia="Times New Roman" w:cs="Calibri"/>
        </w:rPr>
        <w:t>Der Auftragnehmer ist jedoch verpflichtet, zur Gewährleistung des Datenschutzes und der Datensicherheit der Daten des Auftraggebers auch bei ausgelagerten Nebenleistungen angemessene und gesetzeskonforme vertragliche Vereinbarungen sowie Kontrollmaßnahmen zu ergreifen.</w:t>
      </w:r>
      <w:r w:rsidRPr="0073622B">
        <w:rPr>
          <w:rFonts w:eastAsia="Times New Roman" w:cs="Calibri"/>
        </w:rPr>
        <w:t xml:space="preserve"> </w:t>
      </w:r>
    </w:p>
    <w:p w14:paraId="712BEF60" w14:textId="77777777" w:rsidR="006C2750" w:rsidRPr="0073622B" w:rsidRDefault="006C2750" w:rsidP="00440D1D">
      <w:pPr>
        <w:pStyle w:val="Listenabsatz"/>
        <w:numPr>
          <w:ilvl w:val="0"/>
          <w:numId w:val="10"/>
        </w:numPr>
        <w:ind w:left="567" w:hanging="567"/>
        <w:contextualSpacing w:val="0"/>
        <w:jc w:val="both"/>
        <w:rPr>
          <w:rFonts w:eastAsia="Times New Roman" w:cs="Calibri"/>
        </w:rPr>
      </w:pPr>
      <w:commentRangeStart w:id="5"/>
      <w:r w:rsidRPr="0073622B">
        <w:rPr>
          <w:rFonts w:eastAsia="Times New Roman" w:cs="Calibri"/>
        </w:rPr>
        <w:t xml:space="preserve">Der Auftragnehmer darf Unterauftragnehmer (weitere Auftragsverarbeiter) nur nach vorheriger ausdrücklicher schriftlicher bzw. dokumentierter Zustimmung des Auftraggebers beauftragen. </w:t>
      </w:r>
      <w:commentRangeEnd w:id="5"/>
      <w:r w:rsidR="002F311F">
        <w:rPr>
          <w:rStyle w:val="Kommentarzeichen"/>
        </w:rPr>
        <w:commentReference w:id="5"/>
      </w:r>
    </w:p>
    <w:p w14:paraId="3D8B20E0" w14:textId="77777777" w:rsidR="00166605" w:rsidRDefault="006C2750" w:rsidP="00440D1D">
      <w:pPr>
        <w:pStyle w:val="Listenabsatz"/>
        <w:numPr>
          <w:ilvl w:val="0"/>
          <w:numId w:val="8"/>
        </w:numPr>
        <w:spacing w:after="0"/>
        <w:ind w:left="726" w:hanging="357"/>
        <w:jc w:val="both"/>
        <w:rPr>
          <w:rFonts w:eastAsia="Times New Roman" w:cs="Calibri"/>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sidR="008A1D29">
        <w:rPr>
          <w:rFonts w:eastAsia="Times New Roman" w:cs="Calibri"/>
        </w:rPr>
        <w:t> </w:t>
      </w:r>
      <w:r w:rsidRPr="00FA7885">
        <w:rPr>
          <w:rFonts w:eastAsia="Times New Roman" w:cs="Calibri"/>
        </w:rPr>
        <w:t xml:space="preserve">Der Auftraggeber stimmt der Beauftragung der </w:t>
      </w:r>
      <w:r w:rsidR="00761000">
        <w:rPr>
          <w:rFonts w:eastAsia="Times New Roman" w:cs="Calibri"/>
        </w:rPr>
        <w:t>in Anlage 2 genannten</w:t>
      </w:r>
      <w:r w:rsidRPr="00FA7885">
        <w:rPr>
          <w:rFonts w:eastAsia="Times New Roman" w:cs="Calibri"/>
        </w:rPr>
        <w:t xml:space="preserve"> Unterauftragnehmer </w:t>
      </w:r>
      <w:r>
        <w:rPr>
          <w:rFonts w:eastAsia="Times New Roman" w:cs="Calibri"/>
        </w:rPr>
        <w:t xml:space="preserve">zu </w:t>
      </w:r>
      <w:r w:rsidR="00166605">
        <w:rPr>
          <w:rFonts w:eastAsia="Times New Roman" w:cs="Calibri"/>
        </w:rPr>
        <w:t xml:space="preserve">soweit: </w:t>
      </w:r>
    </w:p>
    <w:p w14:paraId="1D78F38A" w14:textId="77777777" w:rsidR="006C2750" w:rsidRDefault="00166605" w:rsidP="00440D1D">
      <w:pPr>
        <w:pStyle w:val="Listenabsatz"/>
        <w:numPr>
          <w:ilvl w:val="1"/>
          <w:numId w:val="1"/>
        </w:numPr>
        <w:spacing w:after="0"/>
        <w:ind w:left="1134"/>
        <w:jc w:val="both"/>
        <w:rPr>
          <w:rFonts w:eastAsia="Times New Roman" w:cs="Calibri"/>
        </w:rPr>
      </w:pPr>
      <w:r w:rsidRPr="000346E6">
        <w:rPr>
          <w:rFonts w:eastAsia="Times New Roman" w:cs="Calibri"/>
        </w:rPr>
        <w:t>eine vertragliche Vereinbarung nach Maßgabe des Art. 28 Abs. 2-4 DS-GVO zugrunde gelegt wird</w:t>
      </w:r>
      <w:r w:rsidR="00DF7F44">
        <w:rPr>
          <w:rFonts w:eastAsia="Times New Roman" w:cs="Calibri"/>
        </w:rPr>
        <w:t>,</w:t>
      </w:r>
    </w:p>
    <w:p w14:paraId="4423B785" w14:textId="77777777" w:rsidR="00166605" w:rsidRPr="00166605" w:rsidRDefault="00166605" w:rsidP="00440D1D">
      <w:pPr>
        <w:pStyle w:val="Listenabsatz"/>
        <w:numPr>
          <w:ilvl w:val="1"/>
          <w:numId w:val="1"/>
        </w:numPr>
        <w:spacing w:after="0"/>
        <w:ind w:left="1134"/>
        <w:jc w:val="both"/>
        <w:rPr>
          <w:rFonts w:eastAsia="Times New Roman" w:cs="Calibri"/>
        </w:rPr>
      </w:pPr>
      <w:r>
        <w:rPr>
          <w:rFonts w:cs="Arial"/>
        </w:rPr>
        <w:t>d</w:t>
      </w:r>
      <w:r w:rsidRPr="00D401CC">
        <w:rPr>
          <w:rFonts w:cs="Arial"/>
        </w:rPr>
        <w:t xml:space="preserve">em </w:t>
      </w:r>
      <w:r w:rsidR="00602F93">
        <w:rPr>
          <w:rFonts w:cs="Arial"/>
        </w:rPr>
        <w:t>Unterauftragnehmer</w:t>
      </w:r>
      <w:r w:rsidRPr="00D401CC">
        <w:rPr>
          <w:rFonts w:cs="Arial"/>
        </w:rPr>
        <w:t xml:space="preserve"> </w:t>
      </w:r>
      <w:r>
        <w:rPr>
          <w:rFonts w:cs="Arial"/>
        </w:rPr>
        <w:t xml:space="preserve">darin </w:t>
      </w:r>
      <w:r w:rsidRPr="00D401CC">
        <w:rPr>
          <w:rFonts w:cs="Arial"/>
        </w:rPr>
        <w:t>vertraglich mindestens D</w:t>
      </w:r>
      <w:r>
        <w:rPr>
          <w:rFonts w:cs="Arial"/>
        </w:rPr>
        <w:t>atenschutzpflichten auferlegt we</w:t>
      </w:r>
      <w:r w:rsidRPr="00D401CC">
        <w:rPr>
          <w:rFonts w:cs="Arial"/>
        </w:rPr>
        <w:t>rden, die den in diesem Vertrag vereinbarten ver</w:t>
      </w:r>
      <w:r w:rsidR="00DF7F44">
        <w:rPr>
          <w:rFonts w:cs="Arial"/>
        </w:rPr>
        <w:t>gleichbar sind,</w:t>
      </w:r>
    </w:p>
    <w:p w14:paraId="2944409C" w14:textId="77777777" w:rsidR="00166605" w:rsidRPr="00166605" w:rsidRDefault="00166605" w:rsidP="00440D1D">
      <w:pPr>
        <w:pStyle w:val="Listenabsatz"/>
        <w:numPr>
          <w:ilvl w:val="1"/>
          <w:numId w:val="1"/>
        </w:numPr>
        <w:spacing w:after="0"/>
        <w:ind w:left="1134"/>
        <w:jc w:val="both"/>
        <w:rPr>
          <w:rFonts w:eastAsia="Times New Roman" w:cs="Calibri"/>
        </w:rPr>
      </w:pPr>
      <w:r>
        <w:rPr>
          <w:rFonts w:cs="Arial"/>
        </w:rPr>
        <w:t xml:space="preserve">der Auftraggeber </w:t>
      </w:r>
      <w:r w:rsidRPr="00D401CC">
        <w:rPr>
          <w:rFonts w:cs="Arial"/>
        </w:rPr>
        <w:t xml:space="preserve">auf Verlangen Einsicht in die relevanten Verträge zwischen Auftragnehmer und </w:t>
      </w:r>
      <w:r w:rsidR="00602F93">
        <w:rPr>
          <w:rFonts w:cs="Arial"/>
        </w:rPr>
        <w:t>Unterauftragnehmer</w:t>
      </w:r>
      <w:r>
        <w:rPr>
          <w:rFonts w:cs="Arial"/>
        </w:rPr>
        <w:t xml:space="preserve"> </w:t>
      </w:r>
      <w:r w:rsidRPr="00D401CC">
        <w:rPr>
          <w:rFonts w:cs="Arial"/>
        </w:rPr>
        <w:t>erhält</w:t>
      </w:r>
      <w:r w:rsidR="00DF7F44">
        <w:rPr>
          <w:rFonts w:cs="Arial"/>
        </w:rPr>
        <w:t>,</w:t>
      </w:r>
    </w:p>
    <w:p w14:paraId="3A6F6B9A" w14:textId="77777777" w:rsidR="00166605" w:rsidRPr="00166605" w:rsidRDefault="00166605" w:rsidP="00440D1D">
      <w:pPr>
        <w:pStyle w:val="Listenabsatz"/>
        <w:numPr>
          <w:ilvl w:val="1"/>
          <w:numId w:val="1"/>
        </w:numPr>
        <w:spacing w:after="0"/>
        <w:ind w:left="1134"/>
        <w:jc w:val="both"/>
        <w:rPr>
          <w:rFonts w:eastAsia="Times New Roman" w:cs="Calibri"/>
        </w:rPr>
      </w:pPr>
      <w:r>
        <w:rPr>
          <w:rFonts w:cs="Arial"/>
        </w:rPr>
        <w:t>die Rechte des Auftraggebers</w:t>
      </w:r>
      <w:r w:rsidRPr="00D401CC">
        <w:rPr>
          <w:rFonts w:cs="Arial"/>
        </w:rPr>
        <w:t xml:space="preserve"> auch gegenüber dem </w:t>
      </w:r>
      <w:r w:rsidR="00602F93">
        <w:rPr>
          <w:rFonts w:cs="Arial"/>
        </w:rPr>
        <w:t>Unterauftragnehmer</w:t>
      </w:r>
      <w:r w:rsidRPr="00D401CC">
        <w:rPr>
          <w:rFonts w:cs="Arial"/>
        </w:rPr>
        <w:t xml:space="preserve"> wirksam ausgeübt werden können</w:t>
      </w:r>
      <w:r>
        <w:rPr>
          <w:rFonts w:cs="Arial"/>
        </w:rPr>
        <w:t xml:space="preserve">, wobei der </w:t>
      </w:r>
      <w:r w:rsidRPr="00D401CC">
        <w:rPr>
          <w:rFonts w:cs="Arial"/>
        </w:rPr>
        <w:t>Auftraggeber</w:t>
      </w:r>
      <w:r>
        <w:rPr>
          <w:rFonts w:cs="Arial"/>
        </w:rPr>
        <w:t xml:space="preserve"> insbesondere</w:t>
      </w:r>
      <w:r w:rsidRPr="00D401CC">
        <w:rPr>
          <w:rFonts w:cs="Arial"/>
        </w:rPr>
        <w:t xml:space="preserve"> berechtigt </w:t>
      </w:r>
      <w:r>
        <w:rPr>
          <w:rFonts w:cs="Arial"/>
        </w:rPr>
        <w:t>sein muss</w:t>
      </w:r>
      <w:r w:rsidRPr="00D401CC">
        <w:rPr>
          <w:rFonts w:cs="Arial"/>
        </w:rPr>
        <w:t xml:space="preserve">, jederzeit in dem hier festgelegten Umfang Kontrollen auch bei </w:t>
      </w:r>
      <w:r w:rsidR="00602F93">
        <w:rPr>
          <w:rFonts w:cs="Arial"/>
        </w:rPr>
        <w:t>Unterauftragnehmer</w:t>
      </w:r>
      <w:r w:rsidRPr="00D401CC">
        <w:rPr>
          <w:rFonts w:cs="Arial"/>
        </w:rPr>
        <w:t>n durchzuführen oder durch Dritte durchführen zu lassen</w:t>
      </w:r>
      <w:r w:rsidR="00DF7F44">
        <w:rPr>
          <w:rFonts w:cs="Arial"/>
        </w:rPr>
        <w:t>,</w:t>
      </w:r>
    </w:p>
    <w:p w14:paraId="5F7FBEFF" w14:textId="77777777" w:rsidR="00166605" w:rsidRPr="00166605" w:rsidRDefault="00166605" w:rsidP="00440D1D">
      <w:pPr>
        <w:pStyle w:val="Listenabsatz"/>
        <w:numPr>
          <w:ilvl w:val="1"/>
          <w:numId w:val="1"/>
        </w:numPr>
        <w:spacing w:after="0"/>
        <w:ind w:left="1134"/>
        <w:jc w:val="both"/>
        <w:rPr>
          <w:rFonts w:eastAsia="Times New Roman" w:cs="Calibri"/>
        </w:rPr>
      </w:pPr>
      <w:r>
        <w:rPr>
          <w:rFonts w:cs="Arial"/>
        </w:rPr>
        <w:t>d</w:t>
      </w:r>
      <w:r w:rsidRPr="00D401CC">
        <w:rPr>
          <w:rFonts w:cs="Arial"/>
        </w:rPr>
        <w:t xml:space="preserve">ie Verantwortlichkeiten des Auftragnehmers und des </w:t>
      </w:r>
      <w:r w:rsidR="00602F93">
        <w:rPr>
          <w:rFonts w:cs="Arial"/>
        </w:rPr>
        <w:t>Unterauftragnehmer</w:t>
      </w:r>
      <w:r w:rsidRPr="00D401CC">
        <w:rPr>
          <w:rFonts w:cs="Arial"/>
        </w:rPr>
        <w:t xml:space="preserve">s eindeutig voneinander </w:t>
      </w:r>
      <w:r w:rsidR="00DF7F44">
        <w:rPr>
          <w:rFonts w:cs="Arial"/>
        </w:rPr>
        <w:t>abgrenzbar sind,</w:t>
      </w:r>
    </w:p>
    <w:p w14:paraId="42CF247D" w14:textId="77777777" w:rsidR="00166605" w:rsidRPr="007A3F34" w:rsidRDefault="00166605" w:rsidP="00440D1D">
      <w:pPr>
        <w:pStyle w:val="Listenabsatz"/>
        <w:numPr>
          <w:ilvl w:val="1"/>
          <w:numId w:val="1"/>
        </w:numPr>
        <w:spacing w:after="0"/>
        <w:ind w:left="1134"/>
        <w:jc w:val="both"/>
        <w:rPr>
          <w:rFonts w:eastAsia="Times New Roman" w:cs="Calibri"/>
        </w:rPr>
      </w:pPr>
      <w:r>
        <w:rPr>
          <w:rFonts w:cs="Arial"/>
        </w:rPr>
        <w:t xml:space="preserve">der Auftragnehmer den </w:t>
      </w:r>
      <w:r w:rsidR="00602F93">
        <w:rPr>
          <w:rFonts w:cs="Arial"/>
        </w:rPr>
        <w:t>Unterauftragnehmer</w:t>
      </w:r>
      <w:r>
        <w:rPr>
          <w:rFonts w:cs="Arial"/>
        </w:rPr>
        <w:t xml:space="preserve"> </w:t>
      </w:r>
      <w:r w:rsidRPr="00D401CC">
        <w:rPr>
          <w:rFonts w:cs="Arial"/>
        </w:rPr>
        <w:t xml:space="preserve">unter besonderer Berücksichtigung der Eignung der vom </w:t>
      </w:r>
      <w:r w:rsidR="00602F93">
        <w:rPr>
          <w:rFonts w:cs="Arial"/>
        </w:rPr>
        <w:t>Unterauftragnehmer</w:t>
      </w:r>
      <w:r w:rsidRPr="00D401CC">
        <w:rPr>
          <w:rFonts w:cs="Arial"/>
        </w:rPr>
        <w:t xml:space="preserve"> getroffenen technischen und organisatorischen Maßnahmen sorgfältig</w:t>
      </w:r>
      <w:r>
        <w:rPr>
          <w:rFonts w:cs="Arial"/>
        </w:rPr>
        <w:t xml:space="preserve"> auswählt</w:t>
      </w:r>
      <w:r w:rsidR="00DF7F44">
        <w:rPr>
          <w:rFonts w:cs="Arial"/>
        </w:rPr>
        <w:t>,</w:t>
      </w:r>
    </w:p>
    <w:p w14:paraId="1FB79FCF" w14:textId="09F52A45" w:rsidR="007A3F34" w:rsidRPr="00A77533" w:rsidRDefault="007A3F34" w:rsidP="00440D1D">
      <w:pPr>
        <w:pStyle w:val="Listenabsatz"/>
        <w:numPr>
          <w:ilvl w:val="1"/>
          <w:numId w:val="1"/>
        </w:numPr>
        <w:spacing w:after="0"/>
        <w:ind w:left="1134"/>
        <w:jc w:val="both"/>
        <w:rPr>
          <w:rFonts w:eastAsia="Times New Roman" w:cs="Calibri"/>
        </w:rPr>
      </w:pPr>
      <w:r w:rsidRPr="00A77533">
        <w:rPr>
          <w:rFonts w:cs="Arial"/>
        </w:rPr>
        <w:t xml:space="preserve">der Auftragnehmer die Einhaltung der Pflichten des </w:t>
      </w:r>
      <w:r w:rsidR="00602F93">
        <w:rPr>
          <w:rFonts w:cs="Arial"/>
        </w:rPr>
        <w:t>Unterauftragnehmer</w:t>
      </w:r>
      <w:r w:rsidR="002F311F">
        <w:rPr>
          <w:rFonts w:cs="Arial"/>
        </w:rPr>
        <w:t>s regelmäßig pr</w:t>
      </w:r>
      <w:r w:rsidRPr="00A77533">
        <w:rPr>
          <w:rFonts w:cs="Arial"/>
        </w:rPr>
        <w:t>üft. Die Prüfung und ihr Ergebnis sind so aussagekräftig zu dokumentieren, dass sie für einen fachkundigen Dritten nachvollziehbar sind. Die Dokumentation ist dem Auftraggeber unaufgefordert vorzulegen.</w:t>
      </w:r>
    </w:p>
    <w:p w14:paraId="627A9E37" w14:textId="77777777" w:rsidR="00497052" w:rsidRPr="00166605" w:rsidRDefault="00497052" w:rsidP="007A3F34">
      <w:pPr>
        <w:pStyle w:val="Listenabsatz"/>
        <w:spacing w:after="0"/>
        <w:ind w:left="1134"/>
        <w:jc w:val="both"/>
        <w:rPr>
          <w:rFonts w:eastAsia="Times New Roman" w:cs="Calibri"/>
        </w:rPr>
      </w:pPr>
    </w:p>
    <w:p w14:paraId="151491E7" w14:textId="77777777" w:rsidR="006C2750" w:rsidRPr="00EF524B" w:rsidRDefault="00EF524B" w:rsidP="00440D1D">
      <w:pPr>
        <w:pStyle w:val="Listenabsatz"/>
        <w:numPr>
          <w:ilvl w:val="0"/>
          <w:numId w:val="8"/>
        </w:numPr>
        <w:spacing w:after="0"/>
        <w:ind w:left="726" w:hanging="357"/>
        <w:jc w:val="both"/>
        <w:rPr>
          <w:rFonts w:eastAsia="Times New Roman" w:cs="Calibri"/>
        </w:rPr>
      </w:pPr>
      <w:r>
        <w:rPr>
          <w:rFonts w:eastAsia="Times New Roman" w:cs="Calibri"/>
        </w:rPr>
        <w:fldChar w:fldCharType="begin">
          <w:ffData>
            <w:name w:val="Kontrollkästchen1"/>
            <w:enabled/>
            <w:calcOnExit w:val="0"/>
            <w:checkBox>
              <w:sizeAuto/>
              <w:default w:val="0"/>
            </w:checkBox>
          </w:ffData>
        </w:fldChar>
      </w:r>
      <w:bookmarkStart w:id="6" w:name="Kontrollkästchen1"/>
      <w:r>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Pr>
          <w:rFonts w:eastAsia="Times New Roman" w:cs="Calibri"/>
        </w:rPr>
        <w:fldChar w:fldCharType="end"/>
      </w:r>
      <w:bookmarkEnd w:id="6"/>
      <w:r w:rsidR="008A1D29">
        <w:rPr>
          <w:rFonts w:eastAsia="Times New Roman" w:cs="Calibri"/>
        </w:rPr>
        <w:t xml:space="preserve"> </w:t>
      </w:r>
      <w:r w:rsidR="006C2750">
        <w:rPr>
          <w:rFonts w:eastAsia="Times New Roman" w:cs="Calibri"/>
        </w:rPr>
        <w:t>Die</w:t>
      </w:r>
      <w:r w:rsidR="006C2750" w:rsidRPr="00FA7885">
        <w:rPr>
          <w:rFonts w:eastAsia="Times New Roman" w:cs="Calibri"/>
        </w:rPr>
        <w:t xml:space="preserve"> </w:t>
      </w:r>
      <w:r w:rsidR="007A3F34">
        <w:rPr>
          <w:rFonts w:eastAsia="Times New Roman" w:cs="Calibri"/>
        </w:rPr>
        <w:t>Beauftragung von</w:t>
      </w:r>
      <w:r w:rsidR="006C2750" w:rsidRPr="00FA7885">
        <w:rPr>
          <w:rFonts w:eastAsia="Times New Roman" w:cs="Calibri"/>
        </w:rPr>
        <w:t xml:space="preserve"> Unterauftragnehmer</w:t>
      </w:r>
      <w:r w:rsidR="007A3F34">
        <w:rPr>
          <w:rFonts w:eastAsia="Times New Roman" w:cs="Calibri"/>
        </w:rPr>
        <w:t>n</w:t>
      </w:r>
      <w:r w:rsidR="006C2750" w:rsidRPr="00FA7885">
        <w:rPr>
          <w:rFonts w:eastAsia="Times New Roman" w:cs="Calibri"/>
        </w:rPr>
        <w:t xml:space="preserve"> </w:t>
      </w:r>
      <w:r>
        <w:rPr>
          <w:rFonts w:eastAsia="Times New Roman" w:cs="Calibri"/>
        </w:rPr>
        <w:tab/>
      </w:r>
      <w:r>
        <w:rPr>
          <w:rFonts w:eastAsia="Times New Roman" w:cs="Calibri"/>
        </w:rPr>
        <w:br/>
      </w:r>
      <w:r w:rsidR="009D3AAE">
        <w:rPr>
          <w:rFonts w:eastAsia="Times New Roman" w:cs="Calibri"/>
        </w:rPr>
        <w:t>und/</w:t>
      </w:r>
      <w:r w:rsidR="006C2750">
        <w:rPr>
          <w:rFonts w:eastAsia="Times New Roman" w:cs="Calibri"/>
        </w:rPr>
        <w:t xml:space="preserve">oder </w:t>
      </w:r>
    </w:p>
    <w:p w14:paraId="512E104D" w14:textId="77777777" w:rsidR="006C2750" w:rsidRDefault="006C2750" w:rsidP="005F7174">
      <w:pPr>
        <w:pStyle w:val="Listenabsatz"/>
        <w:spacing w:after="0"/>
        <w:ind w:left="726"/>
        <w:jc w:val="both"/>
        <w:rPr>
          <w:rFonts w:eastAsia="Times New Roman" w:cs="Calibri"/>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sidR="008A1D29">
        <w:rPr>
          <w:rFonts w:eastAsia="Times New Roman" w:cs="Calibri"/>
        </w:rPr>
        <w:t xml:space="preserve"> </w:t>
      </w:r>
      <w:r>
        <w:rPr>
          <w:rFonts w:eastAsia="Times New Roman" w:cs="Calibri"/>
        </w:rPr>
        <w:t xml:space="preserve">der Wechsel </w:t>
      </w:r>
      <w:r w:rsidR="007A3F34">
        <w:rPr>
          <w:rFonts w:eastAsia="Times New Roman" w:cs="Calibri"/>
        </w:rPr>
        <w:t>bestehender Unterauftragnehmer</w:t>
      </w:r>
    </w:p>
    <w:p w14:paraId="6F343B74" w14:textId="77777777" w:rsidR="006C2750" w:rsidRPr="00FA7885" w:rsidRDefault="006C2750" w:rsidP="000346E6">
      <w:pPr>
        <w:pStyle w:val="Listenabsatz"/>
        <w:spacing w:after="0"/>
        <w:jc w:val="both"/>
        <w:rPr>
          <w:rFonts w:eastAsia="Times New Roman" w:cs="Calibri"/>
        </w:rPr>
      </w:pPr>
      <w:r>
        <w:rPr>
          <w:rFonts w:eastAsia="Times New Roman" w:cs="Calibri"/>
        </w:rPr>
        <w:t xml:space="preserve">sind </w:t>
      </w:r>
      <w:r w:rsidRPr="00FA7885">
        <w:rPr>
          <w:rFonts w:eastAsia="Times New Roman" w:cs="Calibri"/>
        </w:rPr>
        <w:t>zulässig, soweit:</w:t>
      </w:r>
    </w:p>
    <w:p w14:paraId="41D9B70B" w14:textId="77777777" w:rsidR="006C2750" w:rsidRPr="000346E6" w:rsidRDefault="006C2750" w:rsidP="00440D1D">
      <w:pPr>
        <w:pStyle w:val="Listenabsatz"/>
        <w:numPr>
          <w:ilvl w:val="0"/>
          <w:numId w:val="4"/>
        </w:numPr>
        <w:spacing w:after="0"/>
        <w:jc w:val="both"/>
        <w:rPr>
          <w:rFonts w:eastAsia="Times New Roman" w:cs="Calibri"/>
        </w:rPr>
      </w:pPr>
      <w:r w:rsidRPr="000346E6">
        <w:rPr>
          <w:rFonts w:eastAsia="Times New Roman" w:cs="Calibri"/>
        </w:rPr>
        <w:t xml:space="preserve">der Auftraggeber </w:t>
      </w:r>
      <w:r w:rsidR="007A3F34">
        <w:rPr>
          <w:rFonts w:eastAsia="Times New Roman" w:cs="Calibri"/>
        </w:rPr>
        <w:t>schriftlich zustimmt</w:t>
      </w:r>
      <w:r w:rsidRPr="000346E6">
        <w:rPr>
          <w:rFonts w:eastAsia="Times New Roman" w:cs="Calibri"/>
        </w:rPr>
        <w:t xml:space="preserve"> und</w:t>
      </w:r>
    </w:p>
    <w:p w14:paraId="584FFC08" w14:textId="77777777" w:rsidR="007A3F34" w:rsidRPr="000346E6" w:rsidRDefault="00DF7F44" w:rsidP="00440D1D">
      <w:pPr>
        <w:pStyle w:val="Listenabsatz"/>
        <w:numPr>
          <w:ilvl w:val="0"/>
          <w:numId w:val="4"/>
        </w:numPr>
        <w:contextualSpacing w:val="0"/>
        <w:jc w:val="both"/>
        <w:rPr>
          <w:rFonts w:eastAsia="Times New Roman" w:cs="Calibri"/>
        </w:rPr>
      </w:pPr>
      <w:r>
        <w:rPr>
          <w:rFonts w:eastAsia="Times New Roman" w:cs="Calibri"/>
        </w:rPr>
        <w:t>die weiteren Vorau</w:t>
      </w:r>
      <w:r w:rsidR="00A77533">
        <w:rPr>
          <w:rFonts w:eastAsia="Times New Roman" w:cs="Calibri"/>
        </w:rPr>
        <w:t xml:space="preserve">ssetzungen aus § 7 Abs. 2 </w:t>
      </w:r>
      <w:proofErr w:type="spellStart"/>
      <w:r w:rsidR="00A77533">
        <w:rPr>
          <w:rFonts w:eastAsia="Times New Roman" w:cs="Calibri"/>
        </w:rPr>
        <w:t>lit</w:t>
      </w:r>
      <w:proofErr w:type="spellEnd"/>
      <w:r w:rsidR="00A77533">
        <w:rPr>
          <w:rFonts w:eastAsia="Times New Roman" w:cs="Calibri"/>
        </w:rPr>
        <w:t>. a</w:t>
      </w:r>
      <w:r>
        <w:rPr>
          <w:rFonts w:eastAsia="Times New Roman" w:cs="Calibri"/>
        </w:rPr>
        <w:t xml:space="preserve"> </w:t>
      </w:r>
      <w:r w:rsidR="004A6D77">
        <w:rPr>
          <w:rFonts w:eastAsia="Times New Roman" w:cs="Calibri"/>
        </w:rPr>
        <w:t>erfüllt</w:t>
      </w:r>
      <w:r>
        <w:rPr>
          <w:rFonts w:eastAsia="Times New Roman" w:cs="Calibri"/>
        </w:rPr>
        <w:t xml:space="preserve"> sind.</w:t>
      </w:r>
    </w:p>
    <w:p w14:paraId="0F84B359" w14:textId="77777777" w:rsidR="006C2750" w:rsidRPr="00B5059C" w:rsidRDefault="006C2750" w:rsidP="00440D1D">
      <w:pPr>
        <w:pStyle w:val="Listenabsatz"/>
        <w:numPr>
          <w:ilvl w:val="0"/>
          <w:numId w:val="10"/>
        </w:numPr>
        <w:spacing w:after="120"/>
        <w:ind w:left="567" w:hanging="567"/>
        <w:contextualSpacing w:val="0"/>
        <w:jc w:val="both"/>
        <w:rPr>
          <w:rFonts w:eastAsia="Times New Roman" w:cs="Calibri"/>
        </w:rPr>
      </w:pPr>
      <w:r w:rsidRPr="00B5059C">
        <w:rPr>
          <w:rFonts w:eastAsia="Times New Roman" w:cs="Calibri"/>
        </w:rPr>
        <w:t>Die Weitergabe von personenbezogenen Daten des Auftraggebers an den Unterauftragnehmer und dessen erstmaliges Tätigwerden sind erst mit Vorliegen aller Voraussetzungen für eine Unterbeauftragung gestattet.</w:t>
      </w:r>
    </w:p>
    <w:p w14:paraId="06DB5507" w14:textId="77777777" w:rsidR="006C2750" w:rsidRPr="00B5059C" w:rsidRDefault="006C2750" w:rsidP="00440D1D">
      <w:pPr>
        <w:pStyle w:val="Listenabsatz"/>
        <w:numPr>
          <w:ilvl w:val="0"/>
          <w:numId w:val="10"/>
        </w:numPr>
        <w:spacing w:after="120"/>
        <w:ind w:left="567" w:hanging="567"/>
        <w:contextualSpacing w:val="0"/>
        <w:jc w:val="both"/>
        <w:rPr>
          <w:rFonts w:eastAsia="Times New Roman" w:cs="Calibri"/>
        </w:rPr>
      </w:pPr>
      <w:r w:rsidRPr="00B5059C">
        <w:rPr>
          <w:rFonts w:eastAsia="Times New Roman" w:cs="Calibri"/>
        </w:rPr>
        <w:t xml:space="preserve">Eine weitere Auslagerung durch den Unterauftragnehmer </w:t>
      </w:r>
    </w:p>
    <w:p w14:paraId="2759A751" w14:textId="77777777" w:rsidR="006C2750" w:rsidRPr="00EF524B" w:rsidRDefault="00EF524B" w:rsidP="00EF524B">
      <w:pPr>
        <w:spacing w:after="0"/>
        <w:ind w:left="1068"/>
        <w:jc w:val="both"/>
        <w:rPr>
          <w:rFonts w:eastAsia="Times New Roman" w:cs="Calibri"/>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6C2750" w:rsidRPr="00EF524B">
        <w:rPr>
          <w:rFonts w:eastAsia="Times New Roman" w:cs="Calibri"/>
        </w:rPr>
        <w:t>ist nicht gestattet;</w:t>
      </w:r>
    </w:p>
    <w:p w14:paraId="357483A0" w14:textId="77777777" w:rsidR="006C2750" w:rsidRPr="00EF524B" w:rsidRDefault="00EF524B" w:rsidP="00EF524B">
      <w:pPr>
        <w:spacing w:after="0"/>
        <w:ind w:left="1068"/>
        <w:jc w:val="both"/>
        <w:rPr>
          <w:rFonts w:eastAsia="Times New Roman" w:cs="Calibri"/>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sidRPr="00FA7885">
        <w:rPr>
          <w:rFonts w:eastAsia="Times New Roman" w:cs="Calibri"/>
        </w:rPr>
        <w:fldChar w:fldCharType="end"/>
      </w:r>
      <w:r>
        <w:rPr>
          <w:rFonts w:eastAsia="Times New Roman" w:cs="Calibri"/>
        </w:rPr>
        <w:t xml:space="preserve"> </w:t>
      </w:r>
      <w:r w:rsidR="006C2750" w:rsidRPr="00EF524B">
        <w:rPr>
          <w:rFonts w:eastAsia="Times New Roman" w:cs="Calibri"/>
        </w:rPr>
        <w:t xml:space="preserve">bedarf der ausdrücklichen Zustimmung des Hauptauftraggebers (mind. Textform); </w:t>
      </w:r>
    </w:p>
    <w:p w14:paraId="6798A548" w14:textId="77777777" w:rsidR="00334AE8" w:rsidRDefault="00334AE8" w:rsidP="00D57D38">
      <w:pPr>
        <w:spacing w:after="120"/>
        <w:ind w:left="567"/>
        <w:contextualSpacing/>
        <w:jc w:val="both"/>
        <w:rPr>
          <w:rFonts w:eastAsia="Times New Roman" w:cs="Calibri"/>
        </w:rPr>
      </w:pPr>
    </w:p>
    <w:p w14:paraId="28E299BB" w14:textId="659D88DE" w:rsidR="006C2750" w:rsidRDefault="00AC3CE4" w:rsidP="00D57D38">
      <w:pPr>
        <w:spacing w:after="120"/>
        <w:ind w:left="567"/>
        <w:contextualSpacing/>
        <w:jc w:val="both"/>
        <w:rPr>
          <w:rFonts w:eastAsia="Times New Roman" w:cs="Calibri"/>
        </w:rPr>
      </w:pPr>
      <w:r>
        <w:rPr>
          <w:rFonts w:eastAsia="Times New Roman" w:cs="Calibri"/>
        </w:rPr>
        <w:t>S</w:t>
      </w:r>
      <w:r w:rsidR="006C2750">
        <w:rPr>
          <w:rFonts w:eastAsia="Times New Roman" w:cs="Calibri"/>
        </w:rPr>
        <w:t>ämtliche</w:t>
      </w:r>
      <w:r w:rsidR="006C2750" w:rsidRPr="008D593B">
        <w:rPr>
          <w:rFonts w:eastAsia="Times New Roman" w:cs="Calibri"/>
        </w:rPr>
        <w:t xml:space="preserve"> </w:t>
      </w:r>
      <w:r w:rsidR="006C2750">
        <w:rPr>
          <w:rFonts w:eastAsia="Times New Roman" w:cs="Calibri"/>
        </w:rPr>
        <w:t xml:space="preserve">vertraglichen </w:t>
      </w:r>
      <w:r w:rsidR="006C2750" w:rsidRPr="008D593B">
        <w:rPr>
          <w:rFonts w:eastAsia="Times New Roman" w:cs="Calibri"/>
        </w:rPr>
        <w:t xml:space="preserve">Regelungen </w:t>
      </w:r>
      <w:r w:rsidR="006C2750">
        <w:rPr>
          <w:rFonts w:eastAsia="Times New Roman" w:cs="Calibri"/>
        </w:rPr>
        <w:t xml:space="preserve">in der Vertragskette </w:t>
      </w:r>
      <w:r w:rsidR="006C2750" w:rsidRPr="008D593B">
        <w:rPr>
          <w:rFonts w:eastAsia="Times New Roman" w:cs="Calibri"/>
        </w:rPr>
        <w:t xml:space="preserve">sind </w:t>
      </w:r>
      <w:r w:rsidR="006C2750">
        <w:rPr>
          <w:rFonts w:eastAsia="Times New Roman" w:cs="Calibri"/>
        </w:rPr>
        <w:t>auch dem weiteren Unterauftragnehmer aufzuerlegen.</w:t>
      </w:r>
    </w:p>
    <w:p w14:paraId="343DF8B7" w14:textId="176C2335" w:rsidR="000435C1" w:rsidRPr="00F81EA6" w:rsidRDefault="004A6D77" w:rsidP="000435C1">
      <w:pPr>
        <w:pStyle w:val="Listenabsatz"/>
        <w:numPr>
          <w:ilvl w:val="0"/>
          <w:numId w:val="10"/>
        </w:numPr>
        <w:spacing w:after="120"/>
        <w:ind w:left="567" w:hanging="567"/>
        <w:contextualSpacing w:val="0"/>
        <w:jc w:val="both"/>
        <w:rPr>
          <w:rFonts w:eastAsia="Times New Roman" w:cs="Calibri"/>
        </w:rPr>
      </w:pPr>
      <w:r w:rsidRPr="00D401CC">
        <w:rPr>
          <w:rFonts w:cs="Arial"/>
        </w:rPr>
        <w:t xml:space="preserve">Kommt der </w:t>
      </w:r>
      <w:r w:rsidR="00602F93">
        <w:rPr>
          <w:rFonts w:cs="Arial"/>
        </w:rPr>
        <w:t>Unterauftragnehmer</w:t>
      </w:r>
      <w:r w:rsidRPr="00D401CC">
        <w:rPr>
          <w:rFonts w:cs="Arial"/>
        </w:rPr>
        <w:t xml:space="preserve"> seinen Datenschutzpflichten nicht nach, so haftet hierfür der Auftragnehmer gegenüber de</w:t>
      </w:r>
      <w:r>
        <w:rPr>
          <w:rFonts w:cs="Arial"/>
        </w:rPr>
        <w:t>m</w:t>
      </w:r>
      <w:r w:rsidRPr="00D401CC">
        <w:rPr>
          <w:rFonts w:cs="Arial"/>
        </w:rPr>
        <w:t xml:space="preserve"> Auftraggeber.</w:t>
      </w:r>
    </w:p>
    <w:p w14:paraId="0A94005D" w14:textId="77777777" w:rsidR="00F81EA6" w:rsidRPr="00F81EA6" w:rsidRDefault="00F81EA6" w:rsidP="00F81EA6">
      <w:pPr>
        <w:pStyle w:val="Listenabsatz"/>
        <w:numPr>
          <w:ilvl w:val="0"/>
          <w:numId w:val="10"/>
        </w:numPr>
        <w:spacing w:after="120"/>
        <w:ind w:left="567" w:hanging="567"/>
        <w:jc w:val="both"/>
        <w:rPr>
          <w:rFonts w:eastAsia="Times New Roman" w:cs="Calibri"/>
        </w:rPr>
      </w:pPr>
      <w:r w:rsidRPr="00F81EA6">
        <w:rPr>
          <w:rFonts w:eastAsia="Times New Roman" w:cs="Calibri"/>
        </w:rPr>
        <w:t xml:space="preserve">Die Beauftragung eines Unterauftragnehmers außerhalb der EU/des EWR ist nicht gestattet. </w:t>
      </w:r>
    </w:p>
    <w:p w14:paraId="2F93C75B" w14:textId="2D447162" w:rsidR="000435C1" w:rsidRPr="000435C1" w:rsidRDefault="000435C1" w:rsidP="0077229D">
      <w:pPr>
        <w:pStyle w:val="Listenabsatz"/>
        <w:numPr>
          <w:ilvl w:val="0"/>
          <w:numId w:val="10"/>
        </w:numPr>
        <w:spacing w:after="120"/>
        <w:ind w:left="567" w:hanging="567"/>
        <w:contextualSpacing w:val="0"/>
        <w:jc w:val="both"/>
        <w:rPr>
          <w:rFonts w:cs="Arial"/>
        </w:rPr>
      </w:pPr>
      <w:r w:rsidRPr="000435C1">
        <w:rPr>
          <w:rFonts w:cs="Arial"/>
        </w:rPr>
        <w:t xml:space="preserve">Der Auftragnehmer überprüft die Einhaltung der Pflichten des </w:t>
      </w:r>
      <w:r>
        <w:rPr>
          <w:rFonts w:cs="Arial"/>
        </w:rPr>
        <w:t xml:space="preserve">Subunternehmers in </w:t>
      </w:r>
      <w:r w:rsidRPr="000435C1">
        <w:rPr>
          <w:rFonts w:cs="Arial"/>
        </w:rPr>
        <w:t>regelmäßigem Abstand (mind. alle zwei Jahre). Die Prüfung und ihr Ergebnis sind so aussagekräftig zu dokumentieren, dass sie für einen fachkundigen Dritten nachvollziehbar sind. Die Dokumentation ist dem Auftraggeber unaufgefordert vorzulegen</w:t>
      </w:r>
      <w:r>
        <w:rPr>
          <w:rFonts w:cs="Arial"/>
        </w:rPr>
        <w:t>.</w:t>
      </w:r>
    </w:p>
    <w:p w14:paraId="1589A6C7" w14:textId="77777777" w:rsidR="006C2750" w:rsidRPr="0064668F" w:rsidRDefault="004A6D77" w:rsidP="002960A2">
      <w:pPr>
        <w:pStyle w:val="berschrift2"/>
        <w:spacing w:before="240" w:after="120"/>
      </w:pPr>
      <w:r>
        <w:t>§ 8</w:t>
      </w:r>
      <w:r w:rsidR="006C2750" w:rsidRPr="00A960DC">
        <w:t xml:space="preserve"> </w:t>
      </w:r>
      <w:r>
        <w:t>Rechte und Pflichten</w:t>
      </w:r>
      <w:r w:rsidR="006C2750" w:rsidRPr="00A960DC">
        <w:t xml:space="preserve"> </w:t>
      </w:r>
      <w:r w:rsidR="006C2750">
        <w:t xml:space="preserve">des </w:t>
      </w:r>
      <w:r w:rsidR="006C2750" w:rsidRPr="0064668F">
        <w:t>Auftraggeber</w:t>
      </w:r>
      <w:r w:rsidR="006C2750">
        <w:t>s</w:t>
      </w:r>
    </w:p>
    <w:p w14:paraId="5CCFDEB5" w14:textId="77777777" w:rsidR="0073622B" w:rsidRPr="00B5059C" w:rsidRDefault="0073622B" w:rsidP="00610FEE">
      <w:pPr>
        <w:pStyle w:val="Absatz"/>
        <w:ind w:left="567" w:hanging="567"/>
      </w:pPr>
      <w:r w:rsidRPr="00B5059C">
        <w:t>Für die Beurteilung der Zulässigkeit der beauftragten Verarbeitung sowie für die Wahrung der Rechte von Betroffenen ist allein der Auftraggeber verantwortlich.</w:t>
      </w:r>
    </w:p>
    <w:p w14:paraId="2D9FAB5C" w14:textId="77777777" w:rsidR="0073622B" w:rsidRPr="00B5059C" w:rsidRDefault="0073622B" w:rsidP="00440D1D">
      <w:pPr>
        <w:pStyle w:val="Listenabsatz"/>
        <w:numPr>
          <w:ilvl w:val="0"/>
          <w:numId w:val="11"/>
        </w:numPr>
        <w:spacing w:after="120"/>
        <w:ind w:left="567" w:hanging="567"/>
        <w:contextualSpacing w:val="0"/>
        <w:jc w:val="both"/>
        <w:rPr>
          <w:rFonts w:cs="Arial"/>
          <w:szCs w:val="24"/>
        </w:rPr>
      </w:pPr>
      <w:r w:rsidRPr="00B5059C">
        <w:rPr>
          <w:rFonts w:cs="Arial"/>
          <w:szCs w:val="24"/>
        </w:rPr>
        <w:t xml:space="preserve">Der Auftraggeber erteilt alle Aufträge, Teilaufträge oder Weisungen dokumentiert. In Eilfällen können Weisungen </w:t>
      </w:r>
      <w:r w:rsidRPr="00DC6A5F">
        <w:rPr>
          <w:rFonts w:cs="Arial"/>
          <w:szCs w:val="24"/>
        </w:rPr>
        <w:t>mündlich erteilt werden. Solche Weisungen wird der Auftraggeber unverzüglich dokumentiert bestätigen.</w:t>
      </w:r>
    </w:p>
    <w:p w14:paraId="617DA796" w14:textId="77777777" w:rsidR="0073622B" w:rsidRPr="00B5059C" w:rsidRDefault="0073622B" w:rsidP="00440D1D">
      <w:pPr>
        <w:pStyle w:val="Listenabsatz"/>
        <w:numPr>
          <w:ilvl w:val="0"/>
          <w:numId w:val="11"/>
        </w:numPr>
        <w:autoSpaceDE w:val="0"/>
        <w:autoSpaceDN w:val="0"/>
        <w:adjustRightInd w:val="0"/>
        <w:spacing w:after="120"/>
        <w:ind w:left="567" w:hanging="567"/>
        <w:contextualSpacing w:val="0"/>
        <w:jc w:val="both"/>
        <w:rPr>
          <w:rFonts w:ascii="Calibri" w:hAnsi="Calibri" w:cs="Arial"/>
        </w:rPr>
      </w:pPr>
      <w:r w:rsidRPr="00B5059C">
        <w:rPr>
          <w:rFonts w:cs="Arial"/>
          <w:szCs w:val="24"/>
        </w:rPr>
        <w:t>Der Auftraggeber informiert den Auftragnehmer unverzüglich, wenn er Fehler oder Unregelmäßigkeiten bei der Prüfung der Auftragsergebnisse feststellt.</w:t>
      </w:r>
    </w:p>
    <w:p w14:paraId="2C93040E" w14:textId="77777777" w:rsidR="006C2750" w:rsidRPr="00B5059C" w:rsidRDefault="006C2750" w:rsidP="00440D1D">
      <w:pPr>
        <w:pStyle w:val="Listenabsatz"/>
        <w:numPr>
          <w:ilvl w:val="0"/>
          <w:numId w:val="11"/>
        </w:numPr>
        <w:autoSpaceDE w:val="0"/>
        <w:autoSpaceDN w:val="0"/>
        <w:adjustRightInd w:val="0"/>
        <w:spacing w:after="120"/>
        <w:ind w:left="567" w:hanging="567"/>
        <w:contextualSpacing w:val="0"/>
        <w:jc w:val="both"/>
        <w:rPr>
          <w:rFonts w:ascii="Calibri" w:hAnsi="Calibri" w:cs="Arial"/>
        </w:rPr>
      </w:pPr>
      <w:r w:rsidRPr="00B5059C">
        <w:rPr>
          <w:rFonts w:ascii="Calibri" w:hAnsi="Calibri" w:cs="Arial"/>
        </w:rPr>
        <w:t xml:space="preserve">Der Auftraggeber hat das Recht, im Benehmen mit dem Auftragnehmer </w:t>
      </w:r>
      <w:r w:rsidRPr="00B5059C">
        <w:rPr>
          <w:rFonts w:ascii="Calibri" w:hAnsi="Calibri"/>
        </w:rPr>
        <w:t xml:space="preserve">Überprüfungen </w:t>
      </w:r>
      <w:r w:rsidRPr="00B5059C">
        <w:rPr>
          <w:rFonts w:ascii="Calibri" w:hAnsi="Calibri" w:cs="Arial"/>
        </w:rPr>
        <w:t xml:space="preserve">durchzuführen oder durch im Einzelfall zu benennende Prüfer durchführen zu lassen. Er hat das Recht, sich durch Stichprobenkontrollen, die in der Regel rechtzeitig anzumelden sind, von der Einhaltung dieser Vereinbarung durch den Auftragnehmer in dessen Geschäftsbetrieb zu überzeugen. </w:t>
      </w:r>
    </w:p>
    <w:p w14:paraId="1F0F4968" w14:textId="77777777" w:rsidR="006C2750" w:rsidRPr="00B5059C" w:rsidRDefault="006C2750" w:rsidP="00440D1D">
      <w:pPr>
        <w:pStyle w:val="Listenabsatz"/>
        <w:numPr>
          <w:ilvl w:val="0"/>
          <w:numId w:val="11"/>
        </w:numPr>
        <w:autoSpaceDE w:val="0"/>
        <w:autoSpaceDN w:val="0"/>
        <w:adjustRightInd w:val="0"/>
        <w:spacing w:after="120"/>
        <w:ind w:left="567" w:hanging="567"/>
        <w:contextualSpacing w:val="0"/>
        <w:jc w:val="both"/>
        <w:rPr>
          <w:rFonts w:ascii="Calibri" w:hAnsi="Calibri" w:cs="Arial"/>
        </w:rPr>
      </w:pPr>
      <w:r w:rsidRPr="00B5059C">
        <w:rPr>
          <w:rFonts w:ascii="Calibri" w:hAnsi="Calibri" w:cs="Arial"/>
        </w:rPr>
        <w:t xml:space="preserve">Der Auftragnehmer stellt sicher, dass sich der Auftraggeber von der Einhaltung der Pflichten des Auftragnehmers nach </w:t>
      </w:r>
      <w:r w:rsidR="00440D1D">
        <w:rPr>
          <w:rFonts w:ascii="Calibri" w:hAnsi="Calibri" w:cs="Arial"/>
        </w:rPr>
        <w:t xml:space="preserve">dieser Vereinbarung und </w:t>
      </w:r>
      <w:r w:rsidRPr="00B5059C">
        <w:rPr>
          <w:rFonts w:ascii="Calibri" w:hAnsi="Calibri" w:cs="Arial"/>
        </w:rPr>
        <w:t xml:space="preserve">Art. 28 DS-GVO überzeugen kann. Der Auftragnehmer verpflichtet sich, dem Auftraggeber auf Anforderung die erforderlichen Auskünfte zu erteilen und insbesondere die Umsetzung der technischen und organisatorischen Maßnahmen nachzuweisen. </w:t>
      </w:r>
    </w:p>
    <w:p w14:paraId="287FD6BA" w14:textId="77777777" w:rsidR="006C2750" w:rsidRDefault="006C2750" w:rsidP="00440D1D">
      <w:pPr>
        <w:pStyle w:val="Listenabsatz"/>
        <w:numPr>
          <w:ilvl w:val="0"/>
          <w:numId w:val="11"/>
        </w:numPr>
        <w:autoSpaceDE w:val="0"/>
        <w:autoSpaceDN w:val="0"/>
        <w:adjustRightInd w:val="0"/>
        <w:spacing w:after="120"/>
        <w:ind w:left="567" w:hanging="567"/>
        <w:contextualSpacing w:val="0"/>
        <w:jc w:val="both"/>
      </w:pPr>
      <w:r w:rsidRPr="00B5059C">
        <w:rPr>
          <w:rFonts w:ascii="Calibri" w:hAnsi="Calibri" w:cs="Arial"/>
        </w:rPr>
        <w:t xml:space="preserve">Der Nachweis solcher Maßnahmen, die nicht nur den konkreten Auftrag betreffen, kann erfolgen durch </w:t>
      </w:r>
    </w:p>
    <w:p w14:paraId="4B5D5D09" w14:textId="77777777" w:rsidR="006C2750" w:rsidRDefault="0039629D" w:rsidP="0039629D">
      <w:pPr>
        <w:autoSpaceDE w:val="0"/>
        <w:autoSpaceDN w:val="0"/>
        <w:adjustRightInd w:val="0"/>
        <w:spacing w:after="0"/>
        <w:ind w:left="1389" w:hanging="312"/>
        <w:jc w:val="both"/>
      </w:pPr>
      <w:r>
        <w:rPr>
          <w:rFonts w:eastAsia="Times New Roman" w:cs="Calibri"/>
        </w:rPr>
        <w:fldChar w:fldCharType="begin">
          <w:ffData>
            <w:name w:val="Kontrollkästchen1"/>
            <w:enabled/>
            <w:calcOnExit w:val="0"/>
            <w:checkBox>
              <w:sizeAuto/>
              <w:default w:val="0"/>
            </w:checkBox>
          </w:ffData>
        </w:fldChar>
      </w:r>
      <w:r>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Pr>
          <w:rFonts w:eastAsia="Times New Roman" w:cs="Calibri"/>
        </w:rPr>
        <w:fldChar w:fldCharType="end"/>
      </w:r>
      <w:r>
        <w:rPr>
          <w:rFonts w:eastAsia="Times New Roman" w:cs="Calibri"/>
        </w:rPr>
        <w:t xml:space="preserve"> </w:t>
      </w:r>
      <w:r w:rsidR="006C2750" w:rsidRPr="0064668F">
        <w:t xml:space="preserve">die Einhaltung genehmigter Verhaltensregeln gemäß Art. 40 </w:t>
      </w:r>
      <w:r w:rsidR="006C2750">
        <w:t>DS-GVO;</w:t>
      </w:r>
    </w:p>
    <w:p w14:paraId="57C6F657" w14:textId="77777777" w:rsidR="006C2750" w:rsidRDefault="00ED6833" w:rsidP="0039629D">
      <w:pPr>
        <w:autoSpaceDE w:val="0"/>
        <w:autoSpaceDN w:val="0"/>
        <w:adjustRightInd w:val="0"/>
        <w:spacing w:after="0"/>
        <w:ind w:left="1389" w:hanging="312"/>
        <w:jc w:val="both"/>
      </w:pPr>
      <w:r>
        <w:rPr>
          <w:rFonts w:eastAsia="Times New Roman" w:cs="Calibri"/>
        </w:rPr>
        <w:fldChar w:fldCharType="begin">
          <w:ffData>
            <w:name w:val="Kontrollkästchen1"/>
            <w:enabled/>
            <w:calcOnExit w:val="0"/>
            <w:checkBox>
              <w:sizeAuto/>
              <w:default w:val="0"/>
            </w:checkBox>
          </w:ffData>
        </w:fldChar>
      </w:r>
      <w:r>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Pr>
          <w:rFonts w:eastAsia="Times New Roman" w:cs="Calibri"/>
        </w:rPr>
        <w:fldChar w:fldCharType="end"/>
      </w:r>
      <w:r>
        <w:rPr>
          <w:rFonts w:eastAsia="Times New Roman" w:cs="Calibri"/>
        </w:rPr>
        <w:t xml:space="preserve"> </w:t>
      </w:r>
      <w:r w:rsidR="006C2750">
        <w:t xml:space="preserve">die Zertifizierung nach einem </w:t>
      </w:r>
      <w:r w:rsidR="006C2750" w:rsidRPr="0064668F">
        <w:t>genehmigten Zertifizier</w:t>
      </w:r>
      <w:r w:rsidR="006C2750">
        <w:t>ungsverfahren</w:t>
      </w:r>
      <w:r w:rsidR="006C2750" w:rsidRPr="0064668F">
        <w:t xml:space="preserve"> gemäß Art. 42 </w:t>
      </w:r>
      <w:r w:rsidR="006C2750">
        <w:t>DS-GVO;</w:t>
      </w:r>
    </w:p>
    <w:p w14:paraId="06E539CE" w14:textId="5996B214" w:rsidR="006C2750" w:rsidRPr="0039629D" w:rsidRDefault="00ED6833" w:rsidP="0039629D">
      <w:pPr>
        <w:autoSpaceDE w:val="0"/>
        <w:autoSpaceDN w:val="0"/>
        <w:adjustRightInd w:val="0"/>
        <w:spacing w:after="0"/>
        <w:ind w:left="1389" w:hanging="312"/>
        <w:jc w:val="both"/>
        <w:rPr>
          <w:rFonts w:cs="Arial"/>
        </w:rPr>
      </w:pPr>
      <w:r>
        <w:rPr>
          <w:rFonts w:eastAsia="Times New Roman" w:cs="Calibri"/>
        </w:rPr>
        <w:fldChar w:fldCharType="begin">
          <w:ffData>
            <w:name w:val="Kontrollkästchen1"/>
            <w:enabled/>
            <w:calcOnExit w:val="0"/>
            <w:checkBox>
              <w:sizeAuto/>
              <w:default w:val="0"/>
            </w:checkBox>
          </w:ffData>
        </w:fldChar>
      </w:r>
      <w:r>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Pr>
          <w:rFonts w:eastAsia="Times New Roman" w:cs="Calibri"/>
        </w:rPr>
        <w:fldChar w:fldCharType="end"/>
      </w:r>
      <w:r>
        <w:rPr>
          <w:rFonts w:eastAsia="Times New Roman" w:cs="Calibri"/>
        </w:rPr>
        <w:t> </w:t>
      </w:r>
      <w:r w:rsidR="006C2750" w:rsidRPr="0039629D">
        <w:rPr>
          <w:rFonts w:cs="Arial"/>
        </w:rPr>
        <w:t xml:space="preserve">aktuelle Testate, </w:t>
      </w:r>
      <w:r w:rsidR="006C2750" w:rsidRPr="0064668F">
        <w:t>Berichte oder Berichtsauszüge unabhängiger Instanzen (z.B. Wirtschaftsprüfer, Revision, Datenschutzbeauftragter, Datenschutzauditoren, Qualitätsauditoren)</w:t>
      </w:r>
      <w:r w:rsidR="006C2750" w:rsidRPr="0039629D">
        <w:rPr>
          <w:rFonts w:cs="Arial"/>
        </w:rPr>
        <w:t>;</w:t>
      </w:r>
    </w:p>
    <w:p w14:paraId="22E75147" w14:textId="77777777" w:rsidR="006C2750" w:rsidRPr="0039629D" w:rsidRDefault="00ED6833" w:rsidP="00ED6833">
      <w:pPr>
        <w:autoSpaceDE w:val="0"/>
        <w:autoSpaceDN w:val="0"/>
        <w:adjustRightInd w:val="0"/>
        <w:spacing w:after="200"/>
        <w:ind w:left="1389" w:hanging="312"/>
        <w:jc w:val="both"/>
        <w:rPr>
          <w:rFonts w:cs="Arial"/>
        </w:rPr>
      </w:pPr>
      <w:r>
        <w:rPr>
          <w:rFonts w:eastAsia="Times New Roman" w:cs="Calibri"/>
        </w:rPr>
        <w:fldChar w:fldCharType="begin">
          <w:ffData>
            <w:name w:val="Kontrollkästchen1"/>
            <w:enabled/>
            <w:calcOnExit w:val="0"/>
            <w:checkBox>
              <w:sizeAuto/>
              <w:default w:val="0"/>
            </w:checkBox>
          </w:ffData>
        </w:fldChar>
      </w:r>
      <w:r>
        <w:rPr>
          <w:rFonts w:eastAsia="Times New Roman" w:cs="Calibri"/>
        </w:rPr>
        <w:instrText xml:space="preserve"> FORMCHECKBOX </w:instrText>
      </w:r>
      <w:r w:rsidR="004B32D8">
        <w:rPr>
          <w:rFonts w:eastAsia="Times New Roman" w:cs="Calibri"/>
        </w:rPr>
      </w:r>
      <w:r w:rsidR="004B32D8">
        <w:rPr>
          <w:rFonts w:eastAsia="Times New Roman" w:cs="Calibri"/>
        </w:rPr>
        <w:fldChar w:fldCharType="separate"/>
      </w:r>
      <w:r>
        <w:rPr>
          <w:rFonts w:eastAsia="Times New Roman" w:cs="Calibri"/>
        </w:rPr>
        <w:fldChar w:fldCharType="end"/>
      </w:r>
      <w:r>
        <w:rPr>
          <w:rFonts w:eastAsia="Times New Roman" w:cs="Calibri"/>
        </w:rPr>
        <w:t xml:space="preserve"> </w:t>
      </w:r>
      <w:r w:rsidR="006C2750" w:rsidRPr="0039629D">
        <w:rPr>
          <w:rFonts w:cs="Arial"/>
        </w:rPr>
        <w:t>eine geeignete Zertifizierung durch IT-Sicherheits- oder Datenschutzaudit (z.B. nach BSI-Grundschutz).</w:t>
      </w:r>
    </w:p>
    <w:p w14:paraId="0C569E26" w14:textId="77777777" w:rsidR="006C2750" w:rsidRPr="000B7CC2" w:rsidRDefault="00917A90" w:rsidP="00917A90">
      <w:pPr>
        <w:pStyle w:val="berschrift2"/>
        <w:spacing w:before="240" w:after="120"/>
        <w:rPr>
          <w:rFonts w:eastAsiaTheme="minorHAnsi"/>
          <w:i/>
          <w:iCs/>
        </w:rPr>
      </w:pPr>
      <w:r>
        <w:rPr>
          <w:rFonts w:eastAsiaTheme="minorHAnsi"/>
        </w:rPr>
        <w:t>§ 9</w:t>
      </w:r>
      <w:r w:rsidR="006C2750" w:rsidRPr="00DA783C">
        <w:rPr>
          <w:rFonts w:eastAsiaTheme="minorHAnsi"/>
        </w:rPr>
        <w:t xml:space="preserve"> Mitteilung bei Verstößen des Auftragnehmers</w:t>
      </w:r>
    </w:p>
    <w:p w14:paraId="71FDCB21" w14:textId="15AA2E80" w:rsidR="007E538E" w:rsidRDefault="007E538E" w:rsidP="00F53231">
      <w:pPr>
        <w:pStyle w:val="Absatz"/>
        <w:numPr>
          <w:ilvl w:val="0"/>
          <w:numId w:val="21"/>
        </w:numPr>
        <w:ind w:left="567" w:hanging="567"/>
      </w:pPr>
      <w:r>
        <w:t xml:space="preserve">Der Auftragnehmer teilt dem Auftraggeber Verletzungen des Schutzes personenbezogener Daten unverzüglich mit. Auch begründete Verdachtsfälle hierauf sind mitzuteilen. Die Mitteilung hat spätestens innerhalb von 24 Stunden ab Kenntnis des Auftragnehmers vom relevanten Ereignis an </w:t>
      </w:r>
      <w:r w:rsidR="005E1D9C" w:rsidRPr="005E1D9C">
        <w:rPr>
          <w:b/>
        </w:rPr>
        <w:t>alle</w:t>
      </w:r>
      <w:r>
        <w:t xml:space="preserve"> </w:t>
      </w:r>
      <w:r w:rsidR="00F5187E">
        <w:t>weisungsberechtigte Person</w:t>
      </w:r>
      <w:r w:rsidR="005E1D9C">
        <w:t>en</w:t>
      </w:r>
      <w:r w:rsidR="00F5187E">
        <w:t xml:space="preserve"> des</w:t>
      </w:r>
      <w:r>
        <w:t xml:space="preserve"> Auftraggeber</w:t>
      </w:r>
      <w:r w:rsidR="00F5187E">
        <w:t>s (Anlage 3)</w:t>
      </w:r>
      <w:r>
        <w:t xml:space="preserve"> </w:t>
      </w:r>
      <w:r w:rsidR="00011F0E">
        <w:t xml:space="preserve">auf </w:t>
      </w:r>
      <w:r w:rsidR="00011F0E" w:rsidRPr="00011F0E">
        <w:rPr>
          <w:highlight w:val="yellow"/>
        </w:rPr>
        <w:t>mind. zwei Kommunikationskanälen</w:t>
      </w:r>
      <w:r w:rsidR="00011F0E">
        <w:t xml:space="preserve"> </w:t>
      </w:r>
      <w:r>
        <w:t>zu erfolgen.</w:t>
      </w:r>
      <w:r w:rsidR="005E1D9C">
        <w:t xml:space="preserve"> Die Meldung über das Ticketsystem oder an eine</w:t>
      </w:r>
      <w:r w:rsidR="00011F0E">
        <w:t>n</w:t>
      </w:r>
      <w:r w:rsidR="005E1D9C">
        <w:t xml:space="preserve"> beliebigen Angestellten der HWR ist nicht ausreichend.</w:t>
      </w:r>
      <w:r w:rsidR="00640417">
        <w:t xml:space="preserve">  Sie muss</w:t>
      </w:r>
      <w:r w:rsidR="00011F0E">
        <w:t xml:space="preserve"> </w:t>
      </w:r>
      <w:r>
        <w:t>mindestens folgende Angaben enthalten:</w:t>
      </w:r>
    </w:p>
    <w:p w14:paraId="30669B17" w14:textId="77777777" w:rsidR="007E538E" w:rsidRDefault="007E538E" w:rsidP="00F53231">
      <w:pPr>
        <w:pStyle w:val="Absatz2"/>
        <w:numPr>
          <w:ilvl w:val="0"/>
          <w:numId w:val="13"/>
        </w:numPr>
        <w:ind w:left="726" w:hanging="357"/>
      </w:pPr>
      <w:r>
        <w:t>eine Beschreibung der Art der Verletzung des Schutzes personenbezogener Daten, soweit möglich mit Angabe der Kategorien und der ungefähren Zahl der betroffenen Personen, der betroffenen Kategorien und der ungefähren Zahl der betroffenen personenbezogenen Datensätze;</w:t>
      </w:r>
    </w:p>
    <w:p w14:paraId="6B587C9F" w14:textId="77777777" w:rsidR="007E538E" w:rsidRDefault="007E538E" w:rsidP="00F53231">
      <w:pPr>
        <w:pStyle w:val="Absatz2"/>
        <w:numPr>
          <w:ilvl w:val="0"/>
          <w:numId w:val="13"/>
        </w:numPr>
        <w:ind w:left="726" w:hanging="357"/>
      </w:pPr>
      <w:r>
        <w:t>den Namen und die Kontaktdaten des Datenschutzbeauftragten oder einer sonstigen Anlaufstelle für weitere Informationen;</w:t>
      </w:r>
    </w:p>
    <w:p w14:paraId="3CB1D39A" w14:textId="77777777" w:rsidR="007E538E" w:rsidRDefault="007E538E" w:rsidP="00F53231">
      <w:pPr>
        <w:pStyle w:val="Absatz2"/>
        <w:numPr>
          <w:ilvl w:val="0"/>
          <w:numId w:val="13"/>
        </w:numPr>
        <w:ind w:left="726" w:hanging="357"/>
      </w:pPr>
      <w:r>
        <w:t>eine Beschreibung der wahrscheinlichen Folgen der Verletzung des Schutzes personenbezogener Daten;</w:t>
      </w:r>
    </w:p>
    <w:p w14:paraId="0D0F8DE5" w14:textId="77777777" w:rsidR="007E538E" w:rsidRDefault="007E538E" w:rsidP="00B64D3A">
      <w:pPr>
        <w:pStyle w:val="Absatz2"/>
        <w:numPr>
          <w:ilvl w:val="0"/>
          <w:numId w:val="13"/>
        </w:numPr>
        <w:spacing w:after="120"/>
        <w:ind w:left="726" w:hanging="357"/>
      </w:pPr>
      <w:r>
        <w:t xml:space="preserve">eine Beschreibung der vom Auftragnehmer ergriffenen oder vorgeschlagenen Maßnahmen zur Behebung der Verletzung des Schutzes personenbezogener Daten und gegebenenfalls Maßnahmen zur Abmilderung ihrer möglichen nachteiligen Auswirkungen </w:t>
      </w:r>
    </w:p>
    <w:p w14:paraId="77CDABD2" w14:textId="77777777" w:rsidR="00FB134E" w:rsidRDefault="005259A6" w:rsidP="00E91C37">
      <w:pPr>
        <w:pStyle w:val="Absatz"/>
        <w:spacing w:before="240"/>
        <w:ind w:left="567" w:hanging="567"/>
      </w:pPr>
      <w:r w:rsidRPr="005259A6">
        <w:t>Ebenfalls unverzüglich mitzuteilen sind erhebliche Störungen bei der Auftragserledigung sowie Verstöße des Auftragnehmers oder der bei ihm beschäftigten Personen gegen datenschutzrechtliche Bestimmungen oder die in diesem Vertrag getroffenen Festlegungen.</w:t>
      </w:r>
    </w:p>
    <w:p w14:paraId="21F658E0" w14:textId="241DA6A6" w:rsidR="006C2750" w:rsidRDefault="00474D37" w:rsidP="00474D37">
      <w:pPr>
        <w:pStyle w:val="berschrift2"/>
        <w:spacing w:before="240" w:after="120"/>
      </w:pPr>
      <w:r w:rsidRPr="00474D37">
        <w:t>§ 10</w:t>
      </w:r>
      <w:r w:rsidR="006C2750" w:rsidRPr="00474D37">
        <w:t xml:space="preserve"> Weisungsbefugnis des Auftraggebers</w:t>
      </w:r>
    </w:p>
    <w:p w14:paraId="02BC3FDA" w14:textId="77777777" w:rsidR="00474D37" w:rsidRDefault="00474D37" w:rsidP="00440D1D">
      <w:pPr>
        <w:pStyle w:val="Absatz"/>
        <w:numPr>
          <w:ilvl w:val="0"/>
          <w:numId w:val="14"/>
        </w:numPr>
        <w:ind w:left="567" w:hanging="567"/>
      </w:pPr>
      <w:r w:rsidRPr="00D401CC">
        <w:t>D</w:t>
      </w:r>
      <w:r>
        <w:t>ie</w:t>
      </w:r>
      <w:r w:rsidRPr="00D401CC">
        <w:t xml:space="preserve"> Auftraggeber</w:t>
      </w:r>
      <w:r>
        <w:t>in</w:t>
      </w:r>
      <w:r w:rsidRPr="00D401CC">
        <w:t xml:space="preserve"> behält sich hinsichtlich der Verarbeitung im Auftrag ein umfassendes Weisungsrecht vor.</w:t>
      </w:r>
      <w:r w:rsidRPr="00474D37">
        <w:t xml:space="preserve"> </w:t>
      </w:r>
    </w:p>
    <w:p w14:paraId="0AEA43B3" w14:textId="77777777" w:rsidR="00474D37" w:rsidRPr="00D401CC" w:rsidRDefault="00474D37" w:rsidP="00440D1D">
      <w:pPr>
        <w:pStyle w:val="Absatz"/>
        <w:numPr>
          <w:ilvl w:val="0"/>
          <w:numId w:val="14"/>
        </w:numPr>
        <w:ind w:left="567" w:hanging="567"/>
      </w:pPr>
      <w:r w:rsidRPr="00D401CC">
        <w:t xml:space="preserve">Auftraggeber und Auftragnehmer benennen die zur Erteilung und Annahme von Weisungen ausschließlich befugten Personen in der Anlage 3. </w:t>
      </w:r>
    </w:p>
    <w:p w14:paraId="5833D1AA" w14:textId="77777777" w:rsidR="00474D37" w:rsidRPr="00D401CC" w:rsidRDefault="00474D37" w:rsidP="00440D1D">
      <w:pPr>
        <w:pStyle w:val="Absatz"/>
        <w:numPr>
          <w:ilvl w:val="0"/>
          <w:numId w:val="14"/>
        </w:numPr>
        <w:ind w:left="567" w:hanging="567"/>
      </w:pPr>
      <w:r w:rsidRPr="00D401CC">
        <w:t>Bei einem Wechsel oder einer längerfristigen Verhinderung der benannten Personen sind der anderen Partei Nachfolger bzw. Vertreter unverzüglich mitzuteilen.</w:t>
      </w:r>
    </w:p>
    <w:p w14:paraId="56FF5AF6" w14:textId="77777777" w:rsidR="00474D37" w:rsidRPr="00D401CC" w:rsidRDefault="00474D37" w:rsidP="00440D1D">
      <w:pPr>
        <w:pStyle w:val="Absatz"/>
        <w:numPr>
          <w:ilvl w:val="0"/>
          <w:numId w:val="14"/>
        </w:numPr>
        <w:ind w:left="567" w:hanging="567"/>
      </w:pPr>
      <w:r w:rsidRPr="00D401CC">
        <w:t>Der Auftragnehmer wird d</w:t>
      </w:r>
      <w:r w:rsidR="00180544">
        <w:t>en</w:t>
      </w:r>
      <w:r w:rsidRPr="00D401CC">
        <w:t xml:space="preserve"> Auftraggeber unverzüglich darauf aufmerksam machen,</w:t>
      </w:r>
      <w:r>
        <w:t xml:space="preserve"> wenn eine </w:t>
      </w:r>
      <w:r w:rsidR="00180544">
        <w:t xml:space="preserve">vom </w:t>
      </w:r>
      <w:r w:rsidRPr="00D401CC">
        <w:t>Auftraggeber erteilte Weisung seiner Meinung nach gegen gesetzliche Vorschriften verstößt. Der Auftragnehmer ist berechtigt, die Durchführung der entsprechenden Weisung solange auszusetzen, bis sie durch den Verantwortlichen bei</w:t>
      </w:r>
      <w:r w:rsidR="00180544">
        <w:t>m</w:t>
      </w:r>
      <w:r>
        <w:t xml:space="preserve"> </w:t>
      </w:r>
      <w:r w:rsidRPr="00D401CC">
        <w:t>Auftraggeber bestätigt oder geändert wird.</w:t>
      </w:r>
    </w:p>
    <w:p w14:paraId="1D5175B9" w14:textId="77777777" w:rsidR="006C2750" w:rsidRDefault="00474D37" w:rsidP="00440D1D">
      <w:pPr>
        <w:pStyle w:val="Absatz"/>
        <w:numPr>
          <w:ilvl w:val="0"/>
          <w:numId w:val="14"/>
        </w:numPr>
        <w:ind w:left="567" w:hanging="567"/>
      </w:pPr>
      <w:r w:rsidRPr="00D401CC">
        <w:t>Der Auftragnehmer hat ihm erteilte Weisungen und deren Umsetzung zu dokumentieren.</w:t>
      </w:r>
    </w:p>
    <w:p w14:paraId="591DF254" w14:textId="77777777" w:rsidR="006C2750" w:rsidRPr="00474D37" w:rsidRDefault="00474D37" w:rsidP="00474D37">
      <w:pPr>
        <w:pStyle w:val="berschrift2"/>
        <w:spacing w:before="240" w:after="120"/>
        <w:rPr>
          <w:rFonts w:eastAsia="Times New Roman"/>
        </w:rPr>
      </w:pPr>
      <w:r>
        <w:rPr>
          <w:rFonts w:eastAsia="Times New Roman"/>
        </w:rPr>
        <w:t>§ 11</w:t>
      </w:r>
      <w:r w:rsidR="006C2750" w:rsidRPr="00BE798E">
        <w:rPr>
          <w:rFonts w:eastAsia="Times New Roman"/>
        </w:rPr>
        <w:t xml:space="preserve"> </w:t>
      </w:r>
      <w:r w:rsidR="006C2750" w:rsidRPr="0064668F">
        <w:rPr>
          <w:rFonts w:eastAsia="Times New Roman"/>
        </w:rPr>
        <w:t>Löschung und Rückg</w:t>
      </w:r>
      <w:r w:rsidR="006C2750">
        <w:rPr>
          <w:rFonts w:eastAsia="Times New Roman"/>
        </w:rPr>
        <w:t>abe von personenbezogenen Daten</w:t>
      </w:r>
    </w:p>
    <w:p w14:paraId="6CE65C3A" w14:textId="77777777" w:rsidR="00474D37" w:rsidRDefault="00474D37" w:rsidP="00440D1D">
      <w:pPr>
        <w:pStyle w:val="Listenabsatz"/>
        <w:numPr>
          <w:ilvl w:val="0"/>
          <w:numId w:val="15"/>
        </w:numPr>
        <w:spacing w:after="120"/>
        <w:ind w:left="567" w:hanging="567"/>
        <w:contextualSpacing w:val="0"/>
        <w:jc w:val="both"/>
        <w:rPr>
          <w:rFonts w:cs="Arial"/>
          <w:szCs w:val="24"/>
        </w:rPr>
      </w:pPr>
      <w:r w:rsidRPr="00474D37">
        <w:rPr>
          <w:rFonts w:cs="Arial"/>
          <w:szCs w:val="24"/>
        </w:rPr>
        <w:t>Kopien oder Duplikate der Daten werden ohne Wissen des Auftraggebers nicht erstellt. Hiervon ausgenommen sind Sicherheitskopien, soweit sie zur Gewährleistung einer ordnungsgemäßen Datenverarbeitung erforderlich sind, sowie Daten, die im Hinblick auf die Einhaltung gesetzlicher Aufbewahrungspflichten erforderlich sind.</w:t>
      </w:r>
    </w:p>
    <w:p w14:paraId="5C6D037F" w14:textId="55D8ADA8" w:rsidR="00474D37" w:rsidRPr="00D401CC" w:rsidRDefault="00474D37" w:rsidP="00440D1D">
      <w:pPr>
        <w:pStyle w:val="Listenabsatz"/>
        <w:numPr>
          <w:ilvl w:val="0"/>
          <w:numId w:val="15"/>
        </w:numPr>
        <w:spacing w:after="120"/>
        <w:ind w:left="567" w:hanging="567"/>
        <w:contextualSpacing w:val="0"/>
        <w:jc w:val="both"/>
        <w:rPr>
          <w:rFonts w:cs="Arial"/>
          <w:szCs w:val="24"/>
        </w:rPr>
      </w:pPr>
      <w:r w:rsidRPr="00D401CC">
        <w:rPr>
          <w:rFonts w:cs="Arial"/>
          <w:szCs w:val="24"/>
        </w:rPr>
        <w:t>Bei Beendigung des Auftragsverhältnisses oder jederzeit auf Verlangen de</w:t>
      </w:r>
      <w:r w:rsidR="00CC7CCF">
        <w:rPr>
          <w:rFonts w:cs="Arial"/>
          <w:szCs w:val="24"/>
        </w:rPr>
        <w:t>s</w:t>
      </w:r>
      <w:r w:rsidRPr="00D401CC">
        <w:rPr>
          <w:rFonts w:cs="Arial"/>
          <w:szCs w:val="24"/>
        </w:rPr>
        <w:t xml:space="preserve"> Auftraggeber</w:t>
      </w:r>
      <w:r w:rsidR="00CC7CCF">
        <w:rPr>
          <w:rFonts w:cs="Arial"/>
          <w:szCs w:val="24"/>
        </w:rPr>
        <w:t>s</w:t>
      </w:r>
      <w:r w:rsidRPr="00D401CC">
        <w:rPr>
          <w:rFonts w:cs="Arial"/>
          <w:szCs w:val="24"/>
        </w:rPr>
        <w:t xml:space="preserve"> hat der Auftragnehmer die im Auftrag verarbeiteten Daten nach Wahl </w:t>
      </w:r>
      <w:r w:rsidR="00AF5926">
        <w:rPr>
          <w:rFonts w:cs="Arial"/>
          <w:szCs w:val="24"/>
        </w:rPr>
        <w:t>des</w:t>
      </w:r>
      <w:r w:rsidR="00CC7CCF">
        <w:rPr>
          <w:rFonts w:cs="Arial"/>
          <w:szCs w:val="24"/>
        </w:rPr>
        <w:t xml:space="preserve"> Auftraggeber</w:t>
      </w:r>
      <w:r w:rsidR="00AF5926">
        <w:rPr>
          <w:rFonts w:cs="Arial"/>
          <w:szCs w:val="24"/>
        </w:rPr>
        <w:t>s</w:t>
      </w:r>
      <w:r w:rsidR="00CC7CCF">
        <w:rPr>
          <w:rFonts w:cs="Arial"/>
          <w:szCs w:val="24"/>
        </w:rPr>
        <w:t xml:space="preserve"> </w:t>
      </w:r>
      <w:r w:rsidRPr="00D401CC">
        <w:rPr>
          <w:rFonts w:cs="Arial"/>
          <w:szCs w:val="24"/>
        </w:rPr>
        <w:t xml:space="preserve">entweder zu vernichten oder an </w:t>
      </w:r>
      <w:r w:rsidR="00CC7CCF">
        <w:rPr>
          <w:rFonts w:cs="Arial"/>
          <w:szCs w:val="24"/>
        </w:rPr>
        <w:t>den Auftraggeber</w:t>
      </w:r>
      <w:r w:rsidRPr="00D401CC">
        <w:rPr>
          <w:rFonts w:cs="Arial"/>
          <w:szCs w:val="24"/>
        </w:rPr>
        <w:t xml:space="preserve"> zu übergeben. Ebenfalls zu vernichten sind sämtliche vorhandene Kopien der Daten. Die Vernichtung hat so zu erfolgen, dass eine Wiederherstellung </w:t>
      </w:r>
      <w:r w:rsidR="00011F0E">
        <w:rPr>
          <w:rFonts w:cs="Arial"/>
          <w:szCs w:val="24"/>
        </w:rPr>
        <w:t xml:space="preserve">- </w:t>
      </w:r>
      <w:r w:rsidRPr="00D401CC">
        <w:rPr>
          <w:rFonts w:cs="Arial"/>
          <w:szCs w:val="24"/>
        </w:rPr>
        <w:t xml:space="preserve">auch von Restinformationen </w:t>
      </w:r>
      <w:r w:rsidR="00011F0E">
        <w:rPr>
          <w:rFonts w:cs="Arial"/>
          <w:szCs w:val="24"/>
        </w:rPr>
        <w:t xml:space="preserve">- </w:t>
      </w:r>
      <w:r w:rsidRPr="00D401CC">
        <w:rPr>
          <w:rFonts w:cs="Arial"/>
          <w:szCs w:val="24"/>
        </w:rPr>
        <w:t>mit vertretbarem Aufwand nicht mehr möglich ist. Eine physische Vernichtung erfolgt gemäß DIN 66399.</w:t>
      </w:r>
    </w:p>
    <w:p w14:paraId="5D2C04AA" w14:textId="77777777" w:rsidR="00474D37" w:rsidRPr="00D401CC" w:rsidRDefault="00474D37" w:rsidP="00440D1D">
      <w:pPr>
        <w:pStyle w:val="Listenabsatz"/>
        <w:numPr>
          <w:ilvl w:val="0"/>
          <w:numId w:val="15"/>
        </w:numPr>
        <w:spacing w:after="120"/>
        <w:ind w:left="567" w:hanging="567"/>
        <w:contextualSpacing w:val="0"/>
        <w:jc w:val="both"/>
        <w:rPr>
          <w:rFonts w:cs="Arial"/>
          <w:szCs w:val="24"/>
        </w:rPr>
      </w:pPr>
      <w:r w:rsidRPr="00D401CC">
        <w:rPr>
          <w:rFonts w:cs="Arial"/>
          <w:szCs w:val="24"/>
        </w:rPr>
        <w:t xml:space="preserve">Der Auftragnehmer ist verpflichtet, die unverzügliche Rückgabe bzw. datenschutzgerechte Löschung auch bei </w:t>
      </w:r>
      <w:r w:rsidR="00602F93">
        <w:rPr>
          <w:rFonts w:cs="Arial"/>
          <w:szCs w:val="24"/>
        </w:rPr>
        <w:t>Unterauftragnehmer</w:t>
      </w:r>
      <w:r w:rsidRPr="00D401CC">
        <w:rPr>
          <w:rFonts w:cs="Arial"/>
          <w:szCs w:val="24"/>
        </w:rPr>
        <w:t>n herbeizuführen.</w:t>
      </w:r>
    </w:p>
    <w:p w14:paraId="7CBBCC50" w14:textId="77777777" w:rsidR="00474D37" w:rsidRPr="00D401CC" w:rsidRDefault="00474D37" w:rsidP="00440D1D">
      <w:pPr>
        <w:pStyle w:val="Listenabsatz"/>
        <w:numPr>
          <w:ilvl w:val="0"/>
          <w:numId w:val="15"/>
        </w:numPr>
        <w:spacing w:after="120"/>
        <w:ind w:left="567" w:hanging="567"/>
        <w:contextualSpacing w:val="0"/>
        <w:jc w:val="both"/>
        <w:rPr>
          <w:rFonts w:cs="Arial"/>
          <w:szCs w:val="24"/>
        </w:rPr>
      </w:pPr>
      <w:r w:rsidRPr="00D401CC">
        <w:rPr>
          <w:rFonts w:cs="Arial"/>
          <w:szCs w:val="24"/>
        </w:rPr>
        <w:t xml:space="preserve">Der Auftragnehmer hat den Nachweis der ordnungsgemäßen Vernichtung zu führen und </w:t>
      </w:r>
      <w:r w:rsidR="00CC7CCF">
        <w:rPr>
          <w:rFonts w:cs="Arial"/>
          <w:szCs w:val="24"/>
        </w:rPr>
        <w:t>dem</w:t>
      </w:r>
      <w:r w:rsidRPr="00D401CC">
        <w:rPr>
          <w:rFonts w:cs="Arial"/>
          <w:szCs w:val="24"/>
        </w:rPr>
        <w:t xml:space="preserve"> Auftraggeber unverzüglich vorzulegen.</w:t>
      </w:r>
    </w:p>
    <w:p w14:paraId="4B9A221B" w14:textId="77777777" w:rsidR="00CC7CCF" w:rsidRPr="00CC7CCF" w:rsidRDefault="00474D37" w:rsidP="00440D1D">
      <w:pPr>
        <w:pStyle w:val="Listenabsatz"/>
        <w:numPr>
          <w:ilvl w:val="0"/>
          <w:numId w:val="15"/>
        </w:numPr>
        <w:spacing w:after="120"/>
        <w:ind w:left="567" w:hanging="567"/>
        <w:contextualSpacing w:val="0"/>
        <w:jc w:val="both"/>
        <w:rPr>
          <w:rFonts w:cs="Arial"/>
          <w:szCs w:val="24"/>
        </w:rPr>
      </w:pPr>
      <w:r w:rsidRPr="00D401CC">
        <w:rPr>
          <w:rFonts w:cs="Arial"/>
          <w:szCs w:val="24"/>
        </w:rPr>
        <w:t>Dokumentationen, die dem Nachweis der ordnungsgemäßen Datenverarbeitung dienen, sind durch den Auftragnehmer den jeweiligen Aufbewahrungsfristen entsprechend auch über das Vertragsende hinaus aufzubewahren. Er kann sie zu seiner Entlastung de</w:t>
      </w:r>
      <w:r w:rsidR="00CC7CCF">
        <w:rPr>
          <w:rFonts w:cs="Arial"/>
          <w:szCs w:val="24"/>
        </w:rPr>
        <w:t>m</w:t>
      </w:r>
      <w:r w:rsidRPr="00D401CC">
        <w:rPr>
          <w:rFonts w:cs="Arial"/>
          <w:szCs w:val="24"/>
        </w:rPr>
        <w:t xml:space="preserve"> Auftraggeber bei Vertragsende übergeben.</w:t>
      </w:r>
    </w:p>
    <w:p w14:paraId="2A6C3BBF" w14:textId="77777777" w:rsidR="00CC7CCF" w:rsidRPr="00F077B4" w:rsidRDefault="00CC7CCF" w:rsidP="00CC7CCF">
      <w:pPr>
        <w:pStyle w:val="berschrift2"/>
        <w:spacing w:before="240" w:after="120"/>
        <w:rPr>
          <w:rFonts w:eastAsia="Times New Roman"/>
        </w:rPr>
      </w:pPr>
      <w:r w:rsidRPr="00F077B4">
        <w:rPr>
          <w:rFonts w:eastAsia="Times New Roman"/>
        </w:rPr>
        <w:t>§ 13 Haftung</w:t>
      </w:r>
    </w:p>
    <w:p w14:paraId="153CE109" w14:textId="0502E77D" w:rsidR="00F077B4" w:rsidRPr="00F077B4" w:rsidRDefault="00F077B4" w:rsidP="00440D1D">
      <w:pPr>
        <w:pStyle w:val="Listenabsatz"/>
        <w:numPr>
          <w:ilvl w:val="0"/>
          <w:numId w:val="16"/>
        </w:numPr>
        <w:ind w:left="567" w:hanging="567"/>
        <w:contextualSpacing w:val="0"/>
        <w:jc w:val="both"/>
        <w:rPr>
          <w:rFonts w:cs="Arial"/>
          <w:szCs w:val="24"/>
        </w:rPr>
      </w:pPr>
      <w:r w:rsidRPr="00F077B4">
        <w:rPr>
          <w:rFonts w:cs="Arial"/>
          <w:szCs w:val="24"/>
        </w:rPr>
        <w:t>Für den Ersatz von Schäden, die eine Person wegen einer unzulässigen oder unrichtigen Datenverarbeitung im Rahmen des Auftragsverhältnisses erleidet, haften Auftraggeber und Auftragnehmer als Gesamtschuldner</w:t>
      </w:r>
      <w:r w:rsidR="00B06AA0">
        <w:rPr>
          <w:rFonts w:cs="Arial"/>
          <w:szCs w:val="24"/>
        </w:rPr>
        <w:t xml:space="preserve"> gemäß Art. 82 DSGVO</w:t>
      </w:r>
      <w:r w:rsidRPr="00F077B4">
        <w:rPr>
          <w:rFonts w:cs="Arial"/>
          <w:szCs w:val="24"/>
        </w:rPr>
        <w:t>.</w:t>
      </w:r>
    </w:p>
    <w:p w14:paraId="5B91D728" w14:textId="77777777" w:rsidR="00F077B4" w:rsidRPr="00F077B4" w:rsidRDefault="00F077B4" w:rsidP="00440D1D">
      <w:pPr>
        <w:pStyle w:val="Listenabsatz"/>
        <w:numPr>
          <w:ilvl w:val="0"/>
          <w:numId w:val="16"/>
        </w:numPr>
        <w:ind w:left="567" w:hanging="567"/>
        <w:contextualSpacing w:val="0"/>
        <w:jc w:val="both"/>
        <w:rPr>
          <w:rFonts w:cs="Arial"/>
          <w:szCs w:val="24"/>
        </w:rPr>
      </w:pPr>
      <w:r w:rsidRPr="00F077B4">
        <w:rPr>
          <w:rFonts w:cs="Arial"/>
          <w:szCs w:val="24"/>
        </w:rPr>
        <w:t xml:space="preserve">Der Auftragnehmer trägt die Beweislast dafür, dass ein Schaden nicht Folge eines von ihm zu vertretenden Umstandes ist, soweit die relevanten Daten von ihm unter dieser Vereinbarung verarbeitet wurden. Solange dieser Beweis nicht erbracht wurde, stellt der Auftragnehmer den Auftraggeber auf erste Anforderung von allen Ansprüchen frei, die im Zusammenhang mit der Auftragsverarbeitung gegen den Auftraggeber erhoben werden. Unter diesen Voraussetzungen ersetzt der Auftragnehmer dem Auftraggeber ebenfalls sämtliche entstandenen Kosten der Rechtsverteidigung. </w:t>
      </w:r>
    </w:p>
    <w:p w14:paraId="04F7FEEA" w14:textId="77777777" w:rsidR="00F077B4" w:rsidRPr="00F077B4" w:rsidRDefault="00F077B4" w:rsidP="00440D1D">
      <w:pPr>
        <w:pStyle w:val="Listenabsatz"/>
        <w:numPr>
          <w:ilvl w:val="0"/>
          <w:numId w:val="16"/>
        </w:numPr>
        <w:ind w:left="567" w:hanging="567"/>
        <w:contextualSpacing w:val="0"/>
        <w:jc w:val="both"/>
        <w:rPr>
          <w:rFonts w:cs="Arial"/>
          <w:szCs w:val="24"/>
        </w:rPr>
      </w:pPr>
      <w:r w:rsidRPr="00F077B4">
        <w:rPr>
          <w:rFonts w:cs="Arial"/>
          <w:szCs w:val="24"/>
        </w:rPr>
        <w:t xml:space="preserve">Der Auftragnehmer haftet dem Auftraggeber für Schäden, die der Auftragnehmer, seine Mitarbeiter bzw. die von ihm mit der Vertragsdurchführung Beauftragten oder die von ihm eingesetzten Subdienstleister im Zusammenhang mit der Erbringung der beauftragten vertraglichen Leistung schuldhaft verursachen. </w:t>
      </w:r>
    </w:p>
    <w:p w14:paraId="106C78A1" w14:textId="77777777" w:rsidR="00002655" w:rsidRDefault="00002655" w:rsidP="00002655">
      <w:pPr>
        <w:pStyle w:val="berschrift"/>
        <w:rPr>
          <w:sz w:val="26"/>
          <w:szCs w:val="26"/>
        </w:rPr>
      </w:pPr>
      <w:r w:rsidRPr="00002655">
        <w:rPr>
          <w:sz w:val="26"/>
          <w:szCs w:val="26"/>
        </w:rPr>
        <w:t>§ 14 Vertragsstrafe</w:t>
      </w:r>
    </w:p>
    <w:p w14:paraId="2C5C73AF" w14:textId="77777777" w:rsidR="00F077B4" w:rsidRPr="00D401CC" w:rsidRDefault="00F077B4" w:rsidP="00440D1D">
      <w:pPr>
        <w:pStyle w:val="Listenabsatz"/>
        <w:numPr>
          <w:ilvl w:val="0"/>
          <w:numId w:val="17"/>
        </w:numPr>
        <w:ind w:left="567" w:hanging="567"/>
        <w:contextualSpacing w:val="0"/>
        <w:jc w:val="both"/>
        <w:rPr>
          <w:rFonts w:cs="Arial"/>
          <w:szCs w:val="24"/>
        </w:rPr>
      </w:pPr>
      <w:r w:rsidRPr="00D401CC">
        <w:rPr>
          <w:rFonts w:cs="Arial"/>
          <w:szCs w:val="24"/>
        </w:rPr>
        <w:t>Verst</w:t>
      </w:r>
      <w:r>
        <w:rPr>
          <w:rFonts w:cs="Arial"/>
          <w:szCs w:val="24"/>
        </w:rPr>
        <w:t xml:space="preserve">ößt der Auftragnehmer schuldhaft und nicht unerheblich </w:t>
      </w:r>
      <w:r w:rsidRPr="00D401CC">
        <w:rPr>
          <w:rFonts w:cs="Arial"/>
          <w:szCs w:val="24"/>
        </w:rPr>
        <w:t xml:space="preserve">gegen die </w:t>
      </w:r>
      <w:r>
        <w:rPr>
          <w:rFonts w:cs="Arial"/>
          <w:szCs w:val="24"/>
        </w:rPr>
        <w:t>Bestimmungen</w:t>
      </w:r>
      <w:r w:rsidR="00602F93">
        <w:rPr>
          <w:rFonts w:cs="Arial"/>
          <w:szCs w:val="24"/>
        </w:rPr>
        <w:t xml:space="preserve"> dieses Vertrag</w:t>
      </w:r>
      <w:r w:rsidRPr="00D401CC">
        <w:rPr>
          <w:rFonts w:cs="Arial"/>
          <w:szCs w:val="24"/>
        </w:rPr>
        <w:t>s</w:t>
      </w:r>
      <w:r>
        <w:rPr>
          <w:rFonts w:cs="Arial"/>
          <w:szCs w:val="24"/>
        </w:rPr>
        <w:t>,</w:t>
      </w:r>
      <w:r w:rsidRPr="00D401CC">
        <w:rPr>
          <w:rFonts w:cs="Arial"/>
          <w:szCs w:val="24"/>
        </w:rPr>
        <w:t xml:space="preserve"> </w:t>
      </w:r>
      <w:r>
        <w:rPr>
          <w:rFonts w:cs="Arial"/>
          <w:szCs w:val="24"/>
        </w:rPr>
        <w:t xml:space="preserve">ist </w:t>
      </w:r>
      <w:r w:rsidR="000A03FD">
        <w:rPr>
          <w:rFonts w:cs="Arial"/>
          <w:szCs w:val="24"/>
        </w:rPr>
        <w:t>der</w:t>
      </w:r>
      <w:r>
        <w:rPr>
          <w:rFonts w:cs="Arial"/>
          <w:szCs w:val="24"/>
        </w:rPr>
        <w:t xml:space="preserve"> </w:t>
      </w:r>
      <w:r w:rsidR="000A03FD">
        <w:rPr>
          <w:rFonts w:cs="Arial"/>
          <w:szCs w:val="24"/>
        </w:rPr>
        <w:t>Auftraggeber</w:t>
      </w:r>
      <w:r>
        <w:rPr>
          <w:rFonts w:cs="Arial"/>
          <w:szCs w:val="24"/>
        </w:rPr>
        <w:t xml:space="preserve"> berechtigt,</w:t>
      </w:r>
      <w:r w:rsidRPr="00D401CC">
        <w:rPr>
          <w:rFonts w:cs="Arial"/>
          <w:szCs w:val="24"/>
        </w:rPr>
        <w:t xml:space="preserve"> eine nach </w:t>
      </w:r>
      <w:r w:rsidR="000A03FD">
        <w:rPr>
          <w:rFonts w:cs="Arial"/>
          <w:szCs w:val="24"/>
        </w:rPr>
        <w:t>seinem</w:t>
      </w:r>
      <w:r>
        <w:rPr>
          <w:rFonts w:cs="Arial"/>
          <w:szCs w:val="24"/>
        </w:rPr>
        <w:t xml:space="preserve"> </w:t>
      </w:r>
      <w:r w:rsidRPr="00D401CC">
        <w:rPr>
          <w:rFonts w:cs="Arial"/>
          <w:szCs w:val="24"/>
        </w:rPr>
        <w:t>billige</w:t>
      </w:r>
      <w:r>
        <w:rPr>
          <w:rFonts w:cs="Arial"/>
          <w:szCs w:val="24"/>
        </w:rPr>
        <w:t>n</w:t>
      </w:r>
      <w:r w:rsidRPr="00D401CC">
        <w:rPr>
          <w:rFonts w:cs="Arial"/>
          <w:szCs w:val="24"/>
        </w:rPr>
        <w:t xml:space="preserve"> Ermessen bestimmte und </w:t>
      </w:r>
      <w:r>
        <w:rPr>
          <w:rFonts w:cs="Arial"/>
          <w:szCs w:val="24"/>
        </w:rPr>
        <w:t xml:space="preserve">im Streitfalle </w:t>
      </w:r>
      <w:r w:rsidRPr="00D401CC">
        <w:rPr>
          <w:rFonts w:cs="Arial"/>
          <w:szCs w:val="24"/>
        </w:rPr>
        <w:t>durch das zuständige Amts- oder Landgericht überprüfbare Vertragsstrafe je Einzelfall</w:t>
      </w:r>
      <w:r>
        <w:rPr>
          <w:rFonts w:cs="Arial"/>
          <w:szCs w:val="24"/>
        </w:rPr>
        <w:t xml:space="preserve"> zu fordern („neuer Hamburger Brauch“)</w:t>
      </w:r>
      <w:r w:rsidRPr="00D401CC">
        <w:rPr>
          <w:rFonts w:cs="Arial"/>
          <w:szCs w:val="24"/>
        </w:rPr>
        <w:t>. Die Vertragsstrafe wird insbesondere bei Mängeln in der Umsetzung der vereinbarten technischen und organisatorischen Maßnahmen verwirkt. Bei dauerhaften Verstößen gilt jeder Kalendermonat, in dem der Verstoß ganz oder teilweise vorliegt, als Einzelfall. Die Einrede des Fortsetzungszusammenhangs für vorsätzlich begangene Verstöße ist ausgeschlossen.</w:t>
      </w:r>
    </w:p>
    <w:p w14:paraId="71CEC714" w14:textId="77777777" w:rsidR="00F077B4" w:rsidRPr="000A03FD" w:rsidRDefault="00F077B4" w:rsidP="00440D1D">
      <w:pPr>
        <w:pStyle w:val="Listenabsatz"/>
        <w:numPr>
          <w:ilvl w:val="0"/>
          <w:numId w:val="17"/>
        </w:numPr>
        <w:ind w:left="567" w:hanging="567"/>
        <w:contextualSpacing w:val="0"/>
        <w:jc w:val="both"/>
        <w:rPr>
          <w:rFonts w:cs="Arial"/>
          <w:szCs w:val="24"/>
        </w:rPr>
      </w:pPr>
      <w:r w:rsidRPr="00D401CC">
        <w:rPr>
          <w:rFonts w:cs="Arial"/>
          <w:szCs w:val="24"/>
        </w:rPr>
        <w:t>Die Geltendmachung eines darüber hinaus gehenden Anspruc</w:t>
      </w:r>
      <w:r w:rsidR="00602F93">
        <w:rPr>
          <w:rFonts w:cs="Arial"/>
          <w:szCs w:val="24"/>
        </w:rPr>
        <w:t>h</w:t>
      </w:r>
      <w:r w:rsidR="000A03FD">
        <w:rPr>
          <w:rFonts w:cs="Arial"/>
          <w:szCs w:val="24"/>
        </w:rPr>
        <w:t>s auf Schadenersatz bleibt dem Auftraggeber</w:t>
      </w:r>
      <w:r w:rsidRPr="000A03FD">
        <w:rPr>
          <w:rFonts w:cs="Arial"/>
          <w:szCs w:val="24"/>
        </w:rPr>
        <w:t xml:space="preserve"> vorbehalten. Die Höhe der verwirkten Vertragsstrafe wird auf einen Schadenersatzanspruch angerecht, soweit zwischen diesen Ansprüchen eine Interessenidentität besteht.</w:t>
      </w:r>
    </w:p>
    <w:p w14:paraId="24B8478C" w14:textId="77777777" w:rsidR="00002655" w:rsidRDefault="00002655" w:rsidP="00002655">
      <w:pPr>
        <w:pStyle w:val="berschrift"/>
        <w:rPr>
          <w:sz w:val="26"/>
          <w:szCs w:val="26"/>
        </w:rPr>
      </w:pPr>
      <w:r>
        <w:rPr>
          <w:sz w:val="26"/>
          <w:szCs w:val="26"/>
        </w:rPr>
        <w:t>§ 15 Sonderkündigungsrecht</w:t>
      </w:r>
    </w:p>
    <w:p w14:paraId="4C9D944F" w14:textId="77777777" w:rsidR="000A03FD" w:rsidRPr="00D401CC" w:rsidRDefault="000A03FD" w:rsidP="00440D1D">
      <w:pPr>
        <w:pStyle w:val="Listenabsatz"/>
        <w:numPr>
          <w:ilvl w:val="0"/>
          <w:numId w:val="18"/>
        </w:numPr>
        <w:ind w:left="567" w:hanging="567"/>
        <w:contextualSpacing w:val="0"/>
        <w:jc w:val="both"/>
        <w:rPr>
          <w:rFonts w:cs="Arial"/>
          <w:szCs w:val="24"/>
        </w:rPr>
      </w:pPr>
      <w:r w:rsidRPr="00D401CC">
        <w:rPr>
          <w:rFonts w:cs="Arial"/>
          <w:szCs w:val="24"/>
        </w:rPr>
        <w:t>D</w:t>
      </w:r>
      <w:r>
        <w:rPr>
          <w:rFonts w:cs="Arial"/>
          <w:szCs w:val="24"/>
        </w:rPr>
        <w:t>er</w:t>
      </w:r>
      <w:r w:rsidRPr="00D401CC">
        <w:rPr>
          <w:rFonts w:cs="Arial"/>
          <w:szCs w:val="24"/>
        </w:rPr>
        <w:t xml:space="preserve"> Auftraggeber kann den Hauptvertrag und diese Vereinbarung jederzeit ohne Einhaltung einer Frist kündigen („außerordentliche Kündigung“), wenn ein schwerwiegender Verstoß des Auftragnehmers gegen Datenschutzvorschriften oder die Bestimmungen dieser Vereinbarung vorliegt, der Auftragnehmer eine rechtmäßige Weisung de</w:t>
      </w:r>
      <w:r>
        <w:rPr>
          <w:rFonts w:cs="Arial"/>
          <w:szCs w:val="24"/>
        </w:rPr>
        <w:t>s</w:t>
      </w:r>
      <w:r w:rsidRPr="00D401CC">
        <w:rPr>
          <w:rFonts w:cs="Arial"/>
          <w:szCs w:val="24"/>
        </w:rPr>
        <w:t xml:space="preserve"> Auftraggeber</w:t>
      </w:r>
      <w:r>
        <w:rPr>
          <w:rFonts w:cs="Arial"/>
          <w:szCs w:val="24"/>
        </w:rPr>
        <w:t>s</w:t>
      </w:r>
      <w:r w:rsidRPr="00D401CC">
        <w:rPr>
          <w:rFonts w:cs="Arial"/>
          <w:szCs w:val="24"/>
        </w:rPr>
        <w:t xml:space="preserve"> nicht ausführen kann oder will oder der Auftragnehmer Kontrollrechte de</w:t>
      </w:r>
      <w:r>
        <w:rPr>
          <w:rFonts w:cs="Arial"/>
          <w:szCs w:val="24"/>
        </w:rPr>
        <w:t>s</w:t>
      </w:r>
      <w:r w:rsidRPr="00D401CC">
        <w:rPr>
          <w:rFonts w:cs="Arial"/>
          <w:szCs w:val="24"/>
        </w:rPr>
        <w:t xml:space="preserve"> Auftraggeber</w:t>
      </w:r>
      <w:r>
        <w:rPr>
          <w:rFonts w:cs="Arial"/>
          <w:szCs w:val="24"/>
        </w:rPr>
        <w:t>s</w:t>
      </w:r>
      <w:r w:rsidRPr="00D401CC">
        <w:rPr>
          <w:rFonts w:cs="Arial"/>
          <w:szCs w:val="24"/>
        </w:rPr>
        <w:t xml:space="preserve"> vertragswidrig verweigert.</w:t>
      </w:r>
    </w:p>
    <w:p w14:paraId="544F7B5B" w14:textId="77777777" w:rsidR="000A03FD" w:rsidRPr="00D401CC" w:rsidRDefault="000A03FD" w:rsidP="00440D1D">
      <w:pPr>
        <w:pStyle w:val="Listenabsatz"/>
        <w:numPr>
          <w:ilvl w:val="0"/>
          <w:numId w:val="18"/>
        </w:numPr>
        <w:ind w:left="567" w:hanging="567"/>
        <w:contextualSpacing w:val="0"/>
        <w:jc w:val="both"/>
        <w:rPr>
          <w:rFonts w:cs="Arial"/>
          <w:szCs w:val="24"/>
        </w:rPr>
      </w:pPr>
      <w:r w:rsidRPr="00D401CC">
        <w:rPr>
          <w:rFonts w:cs="Arial"/>
          <w:szCs w:val="24"/>
        </w:rPr>
        <w:t>Ein schwerwiegender Verstoß liegt insbesondere vor, wenn der Auftragnehmer die in dieser Vereinbarung bestimmten Pflichten, insbesondere die vereinbarten technischen und organisatorischen Maßnahmen in erheblichem Maße nicht erfüllt oder nicht erfüllt hat.</w:t>
      </w:r>
    </w:p>
    <w:p w14:paraId="083C380A" w14:textId="77777777" w:rsidR="000A03FD" w:rsidRPr="00D401CC" w:rsidRDefault="000A03FD" w:rsidP="00440D1D">
      <w:pPr>
        <w:pStyle w:val="Listenabsatz"/>
        <w:numPr>
          <w:ilvl w:val="0"/>
          <w:numId w:val="18"/>
        </w:numPr>
        <w:ind w:left="567" w:hanging="567"/>
        <w:contextualSpacing w:val="0"/>
        <w:jc w:val="both"/>
        <w:rPr>
          <w:rFonts w:cs="Arial"/>
          <w:szCs w:val="24"/>
        </w:rPr>
      </w:pPr>
      <w:r w:rsidRPr="00D401CC">
        <w:rPr>
          <w:rFonts w:cs="Arial"/>
          <w:szCs w:val="24"/>
        </w:rPr>
        <w:t>Bei unerheblichen Verstößen setzt d</w:t>
      </w:r>
      <w:r>
        <w:rPr>
          <w:rFonts w:cs="Arial"/>
          <w:szCs w:val="24"/>
        </w:rPr>
        <w:t>er</w:t>
      </w:r>
      <w:r w:rsidRPr="00D401CC">
        <w:rPr>
          <w:rFonts w:cs="Arial"/>
          <w:szCs w:val="24"/>
        </w:rPr>
        <w:t xml:space="preserve"> Auftraggeber dem Auftragnehmer eine angemessene Frist zur Abhilfe. Erfolgt die Abhilfe nicht rechtzeitig, so ist d</w:t>
      </w:r>
      <w:r>
        <w:rPr>
          <w:rFonts w:cs="Arial"/>
          <w:szCs w:val="24"/>
        </w:rPr>
        <w:t>er</w:t>
      </w:r>
      <w:r w:rsidRPr="00D401CC">
        <w:rPr>
          <w:rFonts w:cs="Arial"/>
          <w:szCs w:val="24"/>
        </w:rPr>
        <w:t xml:space="preserve"> Auftraggeber zur außerordentlichen Kündigung</w:t>
      </w:r>
      <w:r>
        <w:rPr>
          <w:rFonts w:cs="Arial"/>
          <w:szCs w:val="24"/>
        </w:rPr>
        <w:t>,</w:t>
      </w:r>
      <w:r w:rsidRPr="00D401CC">
        <w:rPr>
          <w:rFonts w:cs="Arial"/>
          <w:szCs w:val="24"/>
        </w:rPr>
        <w:t xml:space="preserve"> wie in diesem Abschnitt beschrieben</w:t>
      </w:r>
      <w:r>
        <w:rPr>
          <w:rFonts w:cs="Arial"/>
          <w:szCs w:val="24"/>
        </w:rPr>
        <w:t>,</w:t>
      </w:r>
      <w:r w:rsidRPr="00D401CC">
        <w:rPr>
          <w:rFonts w:cs="Arial"/>
          <w:szCs w:val="24"/>
        </w:rPr>
        <w:t xml:space="preserve"> berechtigt.</w:t>
      </w:r>
    </w:p>
    <w:p w14:paraId="093E9348" w14:textId="77777777" w:rsidR="000A03FD" w:rsidRPr="008A6A16" w:rsidRDefault="000A03FD" w:rsidP="00002655">
      <w:pPr>
        <w:pStyle w:val="Listenabsatz"/>
        <w:numPr>
          <w:ilvl w:val="0"/>
          <w:numId w:val="18"/>
        </w:numPr>
        <w:ind w:left="567" w:hanging="567"/>
        <w:contextualSpacing w:val="0"/>
        <w:jc w:val="both"/>
        <w:rPr>
          <w:rFonts w:cs="Arial"/>
          <w:szCs w:val="24"/>
        </w:rPr>
      </w:pPr>
      <w:r w:rsidRPr="00D401CC">
        <w:rPr>
          <w:rFonts w:cs="Arial"/>
          <w:szCs w:val="24"/>
        </w:rPr>
        <w:t>Der Auftragnehmer hat de</w:t>
      </w:r>
      <w:r>
        <w:rPr>
          <w:rFonts w:cs="Arial"/>
          <w:szCs w:val="24"/>
        </w:rPr>
        <w:t>m</w:t>
      </w:r>
      <w:r w:rsidRPr="00D401CC">
        <w:rPr>
          <w:rFonts w:cs="Arial"/>
          <w:szCs w:val="24"/>
        </w:rPr>
        <w:t xml:space="preserve"> Auftraggeber alle Kosten zu erstatten, die diese</w:t>
      </w:r>
      <w:r>
        <w:rPr>
          <w:rFonts w:cs="Arial"/>
          <w:szCs w:val="24"/>
        </w:rPr>
        <w:t>m</w:t>
      </w:r>
      <w:r w:rsidRPr="00D401CC">
        <w:rPr>
          <w:rFonts w:cs="Arial"/>
          <w:szCs w:val="24"/>
        </w:rPr>
        <w:t xml:space="preserve"> durch die verfrü</w:t>
      </w:r>
      <w:r>
        <w:rPr>
          <w:rFonts w:cs="Arial"/>
          <w:szCs w:val="24"/>
        </w:rPr>
        <w:t>hte Beendigung des Hauptvertrags oder dieses Vertrag</w:t>
      </w:r>
      <w:r w:rsidRPr="00D401CC">
        <w:rPr>
          <w:rFonts w:cs="Arial"/>
          <w:szCs w:val="24"/>
        </w:rPr>
        <w:t xml:space="preserve">s in Folge einer außerordentlichen Kündigung durch </w:t>
      </w:r>
      <w:r>
        <w:rPr>
          <w:rFonts w:cs="Arial"/>
          <w:szCs w:val="24"/>
        </w:rPr>
        <w:t>den</w:t>
      </w:r>
      <w:r w:rsidRPr="00D401CC">
        <w:rPr>
          <w:rFonts w:cs="Arial"/>
          <w:szCs w:val="24"/>
        </w:rPr>
        <w:t xml:space="preserve"> Aufraggeber entstehen.</w:t>
      </w:r>
    </w:p>
    <w:p w14:paraId="1809413D" w14:textId="031247B9" w:rsidR="007261B9" w:rsidRDefault="00002655" w:rsidP="00002655">
      <w:pPr>
        <w:pStyle w:val="berschrift"/>
        <w:rPr>
          <w:sz w:val="26"/>
          <w:szCs w:val="26"/>
        </w:rPr>
      </w:pPr>
      <w:bookmarkStart w:id="7" w:name="_GoBack"/>
      <w:r>
        <w:rPr>
          <w:sz w:val="26"/>
          <w:szCs w:val="26"/>
        </w:rPr>
        <w:t xml:space="preserve">§ 16 </w:t>
      </w:r>
      <w:r w:rsidR="007261B9">
        <w:rPr>
          <w:sz w:val="26"/>
          <w:szCs w:val="26"/>
        </w:rPr>
        <w:t>Wartung, Support und Softwarepflege</w:t>
      </w:r>
    </w:p>
    <w:p w14:paraId="31615107" w14:textId="2E77F9DA" w:rsidR="0083616B" w:rsidRDefault="007261B9" w:rsidP="007261B9">
      <w:pPr>
        <w:pStyle w:val="Listenabsatz"/>
        <w:numPr>
          <w:ilvl w:val="0"/>
          <w:numId w:val="19"/>
        </w:numPr>
        <w:ind w:left="567" w:hanging="567"/>
        <w:contextualSpacing w:val="0"/>
        <w:jc w:val="both"/>
        <w:rPr>
          <w:rFonts w:cs="Arial"/>
          <w:szCs w:val="24"/>
        </w:rPr>
      </w:pPr>
      <w:r>
        <w:rPr>
          <w:rFonts w:cs="Arial"/>
          <w:szCs w:val="24"/>
        </w:rPr>
        <w:t>Der Auftragnehmer teilt dem Auftraggeber bei (Fern-) Wartungstätigkeiten den Namen des entsprechenden Mitarbeiters mit. Sofern technisch möglich, wird diesem ein Fernwartungszugang durch die IT-Abteilung der HWR Berlin bereit gestellt.</w:t>
      </w:r>
      <w:r w:rsidR="00B06AA0">
        <w:rPr>
          <w:rFonts w:cs="Arial"/>
          <w:szCs w:val="24"/>
        </w:rPr>
        <w:t xml:space="preserve"> Erfolgt ein Wechsel des zuständigen Wartungsmitarbeiters, ist dies der IT-Abteilung der HWR unverzüglich mitzuteilen.</w:t>
      </w:r>
    </w:p>
    <w:p w14:paraId="1FCB5023" w14:textId="34475FED" w:rsidR="00394297" w:rsidRDefault="0083616B" w:rsidP="00394297">
      <w:pPr>
        <w:pStyle w:val="Listenabsatz"/>
        <w:numPr>
          <w:ilvl w:val="0"/>
          <w:numId w:val="19"/>
        </w:numPr>
        <w:ind w:left="567" w:hanging="567"/>
        <w:contextualSpacing w:val="0"/>
        <w:jc w:val="both"/>
        <w:rPr>
          <w:rFonts w:cs="Arial"/>
          <w:szCs w:val="24"/>
        </w:rPr>
      </w:pPr>
      <w:r>
        <w:rPr>
          <w:rFonts w:cs="Arial"/>
          <w:szCs w:val="24"/>
        </w:rPr>
        <w:t xml:space="preserve">Ein Wartungszugriff darf nur erfolgen, wenn </w:t>
      </w:r>
      <w:r w:rsidR="00460F1D">
        <w:rPr>
          <w:rFonts w:cs="Arial"/>
          <w:szCs w:val="24"/>
        </w:rPr>
        <w:t>die HWR eine Wartungsanfrage an de</w:t>
      </w:r>
      <w:r w:rsidR="0031585F">
        <w:rPr>
          <w:rFonts w:cs="Arial"/>
          <w:szCs w:val="24"/>
        </w:rPr>
        <w:t>n</w:t>
      </w:r>
      <w:r w:rsidR="00460F1D">
        <w:rPr>
          <w:rFonts w:cs="Arial"/>
          <w:szCs w:val="24"/>
        </w:rPr>
        <w:t xml:space="preserve"> Auftragnehmer stellt. Der Wartungsmitarbeiter nimmt im Anschluss Kontakt zur IT-Abteilung der HWR auf, worauf der Wartungszugang aktiviert wird. Die Beendigung des Wartungszugriffs wird innerhalb von 30 Minuten </w:t>
      </w:r>
      <w:r w:rsidR="00AF444E">
        <w:rPr>
          <w:rFonts w:cs="Arial"/>
          <w:szCs w:val="24"/>
        </w:rPr>
        <w:t>der IT-Abteilung des</w:t>
      </w:r>
      <w:r w:rsidR="00460F1D">
        <w:rPr>
          <w:rFonts w:cs="Arial"/>
          <w:szCs w:val="24"/>
        </w:rPr>
        <w:t xml:space="preserve"> Auftraggeber</w:t>
      </w:r>
      <w:r w:rsidR="00AF444E">
        <w:rPr>
          <w:rFonts w:cs="Arial"/>
          <w:szCs w:val="24"/>
        </w:rPr>
        <w:t>s</w:t>
      </w:r>
      <w:r w:rsidR="00460F1D">
        <w:rPr>
          <w:rFonts w:cs="Arial"/>
          <w:szCs w:val="24"/>
        </w:rPr>
        <w:t xml:space="preserve"> gemeldet.</w:t>
      </w:r>
    </w:p>
    <w:p w14:paraId="32D58FFD" w14:textId="3A43D578" w:rsidR="00E03C50" w:rsidRPr="00394297" w:rsidRDefault="00394297" w:rsidP="00E27B1B">
      <w:pPr>
        <w:pStyle w:val="Listenabsatz"/>
        <w:numPr>
          <w:ilvl w:val="0"/>
          <w:numId w:val="19"/>
        </w:numPr>
        <w:ind w:left="567" w:hanging="567"/>
        <w:contextualSpacing w:val="0"/>
        <w:jc w:val="both"/>
        <w:rPr>
          <w:rFonts w:cs="Arial"/>
          <w:szCs w:val="24"/>
        </w:rPr>
      </w:pPr>
      <w:r w:rsidRPr="00394297">
        <w:rPr>
          <w:rFonts w:cs="Arial"/>
          <w:szCs w:val="24"/>
        </w:rPr>
        <w:t xml:space="preserve">Eine </w:t>
      </w:r>
      <w:r w:rsidR="00E03C50" w:rsidRPr="00394297">
        <w:rPr>
          <w:rFonts w:cs="Arial"/>
          <w:szCs w:val="24"/>
        </w:rPr>
        <w:t xml:space="preserve">unbefugte Entfernung oder Übertragung personenbezogener Daten im Rahmen der </w:t>
      </w:r>
      <w:r w:rsidRPr="00394297">
        <w:rPr>
          <w:rFonts w:cs="Arial"/>
          <w:szCs w:val="24"/>
        </w:rPr>
        <w:t xml:space="preserve">    </w:t>
      </w:r>
      <w:r w:rsidR="00E03C50" w:rsidRPr="00394297">
        <w:rPr>
          <w:rFonts w:cs="Arial"/>
          <w:szCs w:val="24"/>
        </w:rPr>
        <w:t>Wartung</w:t>
      </w:r>
      <w:r>
        <w:rPr>
          <w:rFonts w:cs="Arial"/>
          <w:szCs w:val="24"/>
        </w:rPr>
        <w:t xml:space="preserve"> durch oder an Dritte ist unzulässig.</w:t>
      </w:r>
      <w:r w:rsidR="00A825B8" w:rsidRPr="00E27B1B">
        <w:rPr>
          <w:rFonts w:cs="Arial"/>
          <w:szCs w:val="24"/>
        </w:rPr>
        <w:t xml:space="preserve"> </w:t>
      </w:r>
      <w:commentRangeStart w:id="8"/>
      <w:r w:rsidR="00A825B8" w:rsidRPr="00A825B8">
        <w:rPr>
          <w:rFonts w:cs="Arial"/>
          <w:szCs w:val="24"/>
        </w:rPr>
        <w:t>Der Zugriff</w:t>
      </w:r>
      <w:r w:rsidR="00A825B8">
        <w:rPr>
          <w:rFonts w:cs="Arial"/>
          <w:szCs w:val="24"/>
        </w:rPr>
        <w:t xml:space="preserve"> auf personenbezogene Daten der HWR </w:t>
      </w:r>
      <w:r w:rsidR="00A825B8" w:rsidRPr="00A825B8">
        <w:rPr>
          <w:rFonts w:cs="Arial"/>
          <w:szCs w:val="24"/>
        </w:rPr>
        <w:t xml:space="preserve">erfolgt ausschließlich </w:t>
      </w:r>
      <w:r w:rsidR="00A825B8">
        <w:rPr>
          <w:rFonts w:cs="Arial"/>
          <w:szCs w:val="24"/>
        </w:rPr>
        <w:t xml:space="preserve">durch den durch die HWR bereitgestellten </w:t>
      </w:r>
      <w:r w:rsidR="00A825B8" w:rsidRPr="00A825B8">
        <w:rPr>
          <w:rFonts w:cs="Arial"/>
          <w:szCs w:val="24"/>
        </w:rPr>
        <w:t>VPN; diese dürfen das Netz de</w:t>
      </w:r>
      <w:r w:rsidR="00A825B8">
        <w:rPr>
          <w:rFonts w:cs="Arial"/>
          <w:szCs w:val="24"/>
        </w:rPr>
        <w:t>r</w:t>
      </w:r>
      <w:r w:rsidR="00A825B8" w:rsidRPr="00A825B8">
        <w:rPr>
          <w:rFonts w:cs="Arial"/>
          <w:szCs w:val="24"/>
        </w:rPr>
        <w:t xml:space="preserve"> HWR nicht verlassen. Personenbezogene Daten dürfen nicht auf Datenträgern des Auftragnehmers gespeichert werden, sondern verbleiben im Hoheitsbereich de</w:t>
      </w:r>
      <w:r w:rsidR="00A825B8">
        <w:rPr>
          <w:rFonts w:cs="Arial"/>
          <w:szCs w:val="24"/>
        </w:rPr>
        <w:t xml:space="preserve">r </w:t>
      </w:r>
      <w:r w:rsidR="00A825B8" w:rsidRPr="00A825B8">
        <w:rPr>
          <w:rFonts w:cs="Arial"/>
          <w:szCs w:val="24"/>
        </w:rPr>
        <w:t>HWR.</w:t>
      </w:r>
      <w:commentRangeEnd w:id="8"/>
      <w:r w:rsidR="00A825B8" w:rsidRPr="00E27B1B">
        <w:rPr>
          <w:rFonts w:cs="Arial"/>
          <w:szCs w:val="24"/>
        </w:rPr>
        <w:commentReference w:id="8"/>
      </w:r>
    </w:p>
    <w:bookmarkEnd w:id="7"/>
    <w:p w14:paraId="40A4D4BF" w14:textId="618ADD95" w:rsidR="00002655" w:rsidRDefault="0083616B" w:rsidP="00002655">
      <w:pPr>
        <w:pStyle w:val="berschrift"/>
        <w:rPr>
          <w:sz w:val="26"/>
          <w:szCs w:val="26"/>
        </w:rPr>
      </w:pPr>
      <w:r>
        <w:rPr>
          <w:sz w:val="26"/>
          <w:szCs w:val="26"/>
        </w:rPr>
        <w:t xml:space="preserve">§ 17 </w:t>
      </w:r>
      <w:r w:rsidR="00002655">
        <w:rPr>
          <w:sz w:val="26"/>
          <w:szCs w:val="26"/>
        </w:rPr>
        <w:t>Sonstiges</w:t>
      </w:r>
    </w:p>
    <w:p w14:paraId="0E8287F2" w14:textId="33A6AE6E" w:rsidR="000A03FD" w:rsidRPr="00D401CC" w:rsidRDefault="000A03FD" w:rsidP="00440D1D">
      <w:pPr>
        <w:pStyle w:val="Listenabsatz"/>
        <w:numPr>
          <w:ilvl w:val="0"/>
          <w:numId w:val="19"/>
        </w:numPr>
        <w:ind w:left="567" w:hanging="567"/>
        <w:contextualSpacing w:val="0"/>
        <w:jc w:val="both"/>
        <w:rPr>
          <w:rFonts w:cs="Arial"/>
          <w:szCs w:val="24"/>
        </w:rPr>
      </w:pPr>
      <w:r w:rsidRPr="00D401CC">
        <w:rPr>
          <w:rFonts w:cs="Arial"/>
          <w:szCs w:val="24"/>
        </w:rPr>
        <w:t xml:space="preserve">Beide Parteien sind verpflichtet, alle im Rahmen des Vertragsverhältnisses erlangten Kenntnisse von Geschäftsgeheimnissen und Datensicherheitsmaßnahmen der jeweils anderen Partei auch über die Beendigung des Vertrages vertraulich zu behandeln. </w:t>
      </w:r>
      <w:r w:rsidR="00AF5926">
        <w:rPr>
          <w:rFonts w:cs="Arial"/>
          <w:szCs w:val="24"/>
        </w:rPr>
        <w:t xml:space="preserve">Eine Übermittlung während oder nach dem Vertragsverhältnis an Dritte bleibt ausgeschlossen. </w:t>
      </w:r>
      <w:r w:rsidRPr="00D401CC">
        <w:rPr>
          <w:rFonts w:cs="Arial"/>
          <w:szCs w:val="24"/>
        </w:rPr>
        <w:t xml:space="preserve">Bestehen Zweifel, ob eine Information der Geheimhaltungspflicht unterliegt, ist sie bis zur schriftlichen Freigabe durch die andere Partei als vertraulich zu behandeln. </w:t>
      </w:r>
    </w:p>
    <w:p w14:paraId="40A5F940" w14:textId="06CFC3A8" w:rsidR="000A03FD" w:rsidRPr="00D401CC" w:rsidRDefault="000A03FD" w:rsidP="00440D1D">
      <w:pPr>
        <w:pStyle w:val="Listenabsatz"/>
        <w:numPr>
          <w:ilvl w:val="0"/>
          <w:numId w:val="19"/>
        </w:numPr>
        <w:ind w:left="567" w:hanging="567"/>
        <w:contextualSpacing w:val="0"/>
        <w:jc w:val="both"/>
        <w:rPr>
          <w:rFonts w:cs="Arial"/>
          <w:szCs w:val="24"/>
        </w:rPr>
      </w:pPr>
      <w:r w:rsidRPr="00D401CC">
        <w:rPr>
          <w:rFonts w:cs="Arial"/>
          <w:szCs w:val="24"/>
        </w:rPr>
        <w:t>Sollte</w:t>
      </w:r>
      <w:r w:rsidR="00916215">
        <w:rPr>
          <w:rFonts w:cs="Arial"/>
          <w:szCs w:val="24"/>
        </w:rPr>
        <w:t xml:space="preserve">n </w:t>
      </w:r>
      <w:proofErr w:type="spellStart"/>
      <w:r w:rsidR="00916215">
        <w:rPr>
          <w:rFonts w:cs="Arial"/>
          <w:szCs w:val="24"/>
        </w:rPr>
        <w:t>personenebezogene</w:t>
      </w:r>
      <w:proofErr w:type="spellEnd"/>
      <w:r w:rsidR="00916215">
        <w:rPr>
          <w:rFonts w:cs="Arial"/>
          <w:szCs w:val="24"/>
        </w:rPr>
        <w:t xml:space="preserve"> Daten </w:t>
      </w:r>
      <w:r w:rsidR="00167B97">
        <w:rPr>
          <w:rFonts w:cs="Arial"/>
          <w:szCs w:val="24"/>
        </w:rPr>
        <w:t xml:space="preserve">und/oder Eigentum </w:t>
      </w:r>
      <w:r w:rsidRPr="00D401CC">
        <w:rPr>
          <w:rFonts w:cs="Arial"/>
          <w:szCs w:val="24"/>
        </w:rPr>
        <w:t>de</w:t>
      </w:r>
      <w:r w:rsidR="00BB6397">
        <w:rPr>
          <w:rFonts w:cs="Arial"/>
          <w:szCs w:val="24"/>
        </w:rPr>
        <w:t>s</w:t>
      </w:r>
      <w:r w:rsidRPr="00D401CC">
        <w:rPr>
          <w:rFonts w:cs="Arial"/>
          <w:szCs w:val="24"/>
        </w:rPr>
        <w:t xml:space="preserve"> Auftraggeber</w:t>
      </w:r>
      <w:r w:rsidR="00BB6397">
        <w:rPr>
          <w:rFonts w:cs="Arial"/>
          <w:szCs w:val="24"/>
        </w:rPr>
        <w:t>s</w:t>
      </w:r>
      <w:r w:rsidRPr="00D401CC">
        <w:rPr>
          <w:rFonts w:cs="Arial"/>
          <w:szCs w:val="24"/>
        </w:rPr>
        <w:t xml:space="preserve"> beim Auftragnehmer durch Maßnahmen Dritter (etwa durch Pfändung oder Beschlagnahme), durch ein Insolvenz- oder Vergleichsverfahren oder durch sonstige Ereignisse gefährdet werden, so hat der Auftragnehmer d</w:t>
      </w:r>
      <w:r>
        <w:rPr>
          <w:rFonts w:cs="Arial"/>
          <w:szCs w:val="24"/>
        </w:rPr>
        <w:t>e</w:t>
      </w:r>
      <w:r w:rsidR="00BB6397">
        <w:rPr>
          <w:rFonts w:cs="Arial"/>
          <w:szCs w:val="24"/>
        </w:rPr>
        <w:t>n</w:t>
      </w:r>
      <w:r w:rsidRPr="00D401CC">
        <w:rPr>
          <w:rFonts w:cs="Arial"/>
          <w:szCs w:val="24"/>
        </w:rPr>
        <w:t xml:space="preserve"> Auftraggeber unverzüglich zu verständigen</w:t>
      </w:r>
      <w:r w:rsidR="00B06AA0">
        <w:rPr>
          <w:rFonts w:cs="Arial"/>
          <w:szCs w:val="24"/>
        </w:rPr>
        <w:t xml:space="preserve"> und eine Kopie des Datenbestandes zur Verfügung zu stellen</w:t>
      </w:r>
      <w:r w:rsidRPr="00D401CC">
        <w:rPr>
          <w:rFonts w:cs="Arial"/>
          <w:szCs w:val="24"/>
        </w:rPr>
        <w:t>.</w:t>
      </w:r>
      <w:r w:rsidR="00AF5926">
        <w:rPr>
          <w:rFonts w:cs="Arial"/>
          <w:szCs w:val="24"/>
        </w:rPr>
        <w:t xml:space="preserve"> </w:t>
      </w:r>
    </w:p>
    <w:p w14:paraId="3A57D7C7" w14:textId="77777777" w:rsidR="000A03FD" w:rsidRPr="00D401CC" w:rsidRDefault="000A03FD" w:rsidP="00440D1D">
      <w:pPr>
        <w:pStyle w:val="Listenabsatz"/>
        <w:numPr>
          <w:ilvl w:val="0"/>
          <w:numId w:val="19"/>
        </w:numPr>
        <w:ind w:left="567" w:hanging="567"/>
        <w:contextualSpacing w:val="0"/>
        <w:jc w:val="both"/>
        <w:rPr>
          <w:rFonts w:cs="Arial"/>
          <w:szCs w:val="24"/>
        </w:rPr>
      </w:pPr>
      <w:r w:rsidRPr="00D401CC">
        <w:rPr>
          <w:rFonts w:cs="Arial"/>
          <w:szCs w:val="24"/>
        </w:rPr>
        <w:t>Für Nebenabreden ist die Schriftform erforderlich.</w:t>
      </w:r>
    </w:p>
    <w:p w14:paraId="56FDCABA" w14:textId="77777777" w:rsidR="000A03FD" w:rsidRDefault="000A03FD" w:rsidP="00440D1D">
      <w:pPr>
        <w:pStyle w:val="Listenabsatz"/>
        <w:numPr>
          <w:ilvl w:val="0"/>
          <w:numId w:val="19"/>
        </w:numPr>
        <w:ind w:left="567" w:hanging="567"/>
        <w:contextualSpacing w:val="0"/>
        <w:jc w:val="both"/>
        <w:rPr>
          <w:rFonts w:cs="Arial"/>
          <w:szCs w:val="24"/>
        </w:rPr>
      </w:pPr>
      <w:r w:rsidRPr="00D401CC">
        <w:rPr>
          <w:rFonts w:cs="Arial"/>
          <w:szCs w:val="24"/>
        </w:rPr>
        <w:t>Die Einrede des Zurückbehaltungsrechts i. S. v. § 273 BGB wird hinsichtlich der im Auftrag verarbeiteten Daten und der zugehörigen Datenträger ausgeschlossen.</w:t>
      </w:r>
    </w:p>
    <w:p w14:paraId="61572ED0" w14:textId="68CB7022" w:rsidR="000A03FD" w:rsidRDefault="000A03FD" w:rsidP="00440D1D">
      <w:pPr>
        <w:pStyle w:val="Listenabsatz"/>
        <w:numPr>
          <w:ilvl w:val="0"/>
          <w:numId w:val="19"/>
        </w:numPr>
        <w:ind w:left="567" w:hanging="567"/>
        <w:contextualSpacing w:val="0"/>
        <w:jc w:val="both"/>
        <w:rPr>
          <w:rFonts w:cs="Arial"/>
          <w:szCs w:val="24"/>
        </w:rPr>
      </w:pPr>
      <w:r w:rsidRPr="000A03FD">
        <w:rPr>
          <w:rFonts w:cs="Arial"/>
          <w:szCs w:val="24"/>
        </w:rPr>
        <w:t>Sollten einzelne Teile dieser Vereinbarung unwirksam sein, so berührt dies die Wirksamkeit der Vereinbarung im Übrigen nicht.</w:t>
      </w:r>
    </w:p>
    <w:p w14:paraId="68ABDB52" w14:textId="77777777" w:rsidR="00BB6397" w:rsidRPr="00BB6397" w:rsidRDefault="00BB6397" w:rsidP="00BB6397">
      <w:pPr>
        <w:pStyle w:val="berschrift"/>
        <w:rPr>
          <w:sz w:val="26"/>
          <w:szCs w:val="26"/>
        </w:rPr>
      </w:pPr>
      <w:r w:rsidRPr="00BB6397">
        <w:rPr>
          <w:sz w:val="26"/>
          <w:szCs w:val="26"/>
        </w:rPr>
        <w:t>Unterschriften</w:t>
      </w:r>
    </w:p>
    <w:p w14:paraId="2409B900" w14:textId="77777777" w:rsidR="00BB6397" w:rsidRPr="00D401CC" w:rsidRDefault="00BB6397" w:rsidP="00BB6397">
      <w:pPr>
        <w:rPr>
          <w:rFonts w:ascii="Arial" w:hAnsi="Arial" w:cs="Arial"/>
        </w:rPr>
      </w:pPr>
    </w:p>
    <w:p w14:paraId="240AF12B" w14:textId="77777777" w:rsidR="00BB6397" w:rsidRPr="00BB6397" w:rsidRDefault="00BB6397" w:rsidP="00BB6397">
      <w:pPr>
        <w:rPr>
          <w:rFonts w:cstheme="minorHAnsi"/>
        </w:rPr>
      </w:pPr>
      <w:r w:rsidRPr="00BB6397">
        <w:rPr>
          <w:rFonts w:cstheme="minorHAnsi"/>
        </w:rPr>
        <w:t>Ort, Datum</w:t>
      </w:r>
      <w:r w:rsidRPr="00BB6397">
        <w:rPr>
          <w:rFonts w:cstheme="minorHAnsi"/>
        </w:rPr>
        <w:tab/>
      </w:r>
      <w:r w:rsidRPr="00BB6397">
        <w:rPr>
          <w:rFonts w:cstheme="minorHAnsi"/>
        </w:rPr>
        <w:tab/>
      </w:r>
      <w:r w:rsidRPr="00BB6397">
        <w:rPr>
          <w:rFonts w:cstheme="minorHAnsi"/>
        </w:rPr>
        <w:tab/>
      </w:r>
      <w:r w:rsidRPr="00BB6397">
        <w:rPr>
          <w:rFonts w:cstheme="minorHAnsi"/>
        </w:rPr>
        <w:tab/>
      </w:r>
      <w:r w:rsidRPr="00BB6397">
        <w:rPr>
          <w:rFonts w:cstheme="minorHAnsi"/>
        </w:rPr>
        <w:tab/>
      </w:r>
      <w:r w:rsidRPr="00BB6397">
        <w:rPr>
          <w:rFonts w:cstheme="minorHAnsi"/>
        </w:rPr>
        <w:tab/>
      </w:r>
      <w:r w:rsidRPr="00BB6397">
        <w:rPr>
          <w:rFonts w:cstheme="minorHAnsi"/>
        </w:rPr>
        <w:tab/>
      </w:r>
      <w:r w:rsidRPr="00BB6397">
        <w:rPr>
          <w:rFonts w:cstheme="minorHAnsi"/>
        </w:rPr>
        <w:tab/>
        <w:t>Ort, Datum</w:t>
      </w:r>
    </w:p>
    <w:p w14:paraId="52D2D2FD" w14:textId="77777777" w:rsidR="00BB6397" w:rsidRDefault="00BB6397" w:rsidP="00BB6397">
      <w:pPr>
        <w:rPr>
          <w:rFonts w:cstheme="minorHAnsi"/>
        </w:rPr>
      </w:pPr>
    </w:p>
    <w:p w14:paraId="7CF521FA" w14:textId="77777777" w:rsidR="00BB6397" w:rsidRPr="00BB6397" w:rsidRDefault="00BB6397" w:rsidP="00BB6397">
      <w:pPr>
        <w:rPr>
          <w:rFonts w:cstheme="minorHAnsi"/>
        </w:rPr>
      </w:pPr>
    </w:p>
    <w:p w14:paraId="63256D81" w14:textId="77777777" w:rsidR="00BB6397" w:rsidRPr="00BB6397" w:rsidRDefault="00BB6397" w:rsidP="00BB6397">
      <w:pPr>
        <w:rPr>
          <w:rFonts w:cstheme="minorHAnsi"/>
        </w:rPr>
      </w:pPr>
      <w:r w:rsidRPr="00BB6397">
        <w:rPr>
          <w:rFonts w:cstheme="minorHAnsi"/>
        </w:rPr>
        <w:t>Auftraggeber</w:t>
      </w:r>
      <w:r w:rsidRPr="00BB6397">
        <w:rPr>
          <w:rFonts w:cstheme="minorHAnsi"/>
        </w:rPr>
        <w:tab/>
        <w:t xml:space="preserve"> </w:t>
      </w:r>
      <w:r w:rsidRPr="00BB6397">
        <w:rPr>
          <w:rFonts w:cstheme="minorHAnsi"/>
        </w:rPr>
        <w:tab/>
      </w:r>
      <w:r w:rsidRPr="00BB6397">
        <w:rPr>
          <w:rFonts w:cstheme="minorHAnsi"/>
        </w:rPr>
        <w:tab/>
      </w:r>
      <w:r w:rsidRPr="00BB6397">
        <w:rPr>
          <w:rFonts w:cstheme="minorHAnsi"/>
        </w:rPr>
        <w:tab/>
      </w:r>
      <w:r w:rsidRPr="00BB6397">
        <w:rPr>
          <w:rFonts w:cstheme="minorHAnsi"/>
        </w:rPr>
        <w:tab/>
      </w:r>
      <w:r w:rsidRPr="00BB6397">
        <w:rPr>
          <w:rFonts w:cstheme="minorHAnsi"/>
        </w:rPr>
        <w:tab/>
      </w:r>
      <w:r w:rsidRPr="00BB6397">
        <w:rPr>
          <w:rFonts w:cstheme="minorHAnsi"/>
        </w:rPr>
        <w:tab/>
      </w:r>
      <w:r w:rsidRPr="00BB6397">
        <w:rPr>
          <w:rFonts w:cstheme="minorHAnsi"/>
        </w:rPr>
        <w:tab/>
        <w:t>Auftragnehmer</w:t>
      </w:r>
    </w:p>
    <w:p w14:paraId="2DE6C71B" w14:textId="77777777" w:rsidR="00002655" w:rsidRPr="00002655" w:rsidRDefault="00002655" w:rsidP="00002655">
      <w:pPr>
        <w:pStyle w:val="berschrift"/>
      </w:pPr>
    </w:p>
    <w:p w14:paraId="0971171A" w14:textId="77777777" w:rsidR="00CC7CCF" w:rsidRPr="00CC7CCF" w:rsidRDefault="00CC7CCF" w:rsidP="00CC7CCF"/>
    <w:p w14:paraId="528FEE13" w14:textId="77777777" w:rsidR="00CC7CCF" w:rsidRDefault="00CC7CCF" w:rsidP="00CC7CCF">
      <w:pPr>
        <w:spacing w:after="120"/>
        <w:jc w:val="both"/>
        <w:rPr>
          <w:rFonts w:cs="Arial"/>
          <w:szCs w:val="24"/>
        </w:rPr>
      </w:pPr>
    </w:p>
    <w:p w14:paraId="76AD407E" w14:textId="77777777" w:rsidR="00CC7CCF" w:rsidRPr="00CC7CCF" w:rsidRDefault="00CC7CCF" w:rsidP="00CC7CCF">
      <w:pPr>
        <w:spacing w:after="120"/>
        <w:jc w:val="both"/>
        <w:rPr>
          <w:rFonts w:cs="Arial"/>
          <w:szCs w:val="24"/>
        </w:rPr>
      </w:pPr>
    </w:p>
    <w:p w14:paraId="6F9009B2" w14:textId="77777777" w:rsidR="00474D37" w:rsidRPr="00474D37" w:rsidRDefault="00474D37" w:rsidP="00474D37">
      <w:pPr>
        <w:spacing w:after="120"/>
        <w:jc w:val="both"/>
        <w:rPr>
          <w:rFonts w:cs="Arial"/>
          <w:szCs w:val="24"/>
        </w:rPr>
      </w:pPr>
    </w:p>
    <w:p w14:paraId="03D0EF79" w14:textId="77777777" w:rsidR="006C2750" w:rsidRDefault="006C2750">
      <w:pPr>
        <w:rPr>
          <w:rFonts w:ascii="Calibri" w:eastAsia="Times New Roman" w:hAnsi="Calibri" w:cs="Arial"/>
        </w:rPr>
      </w:pPr>
      <w:r>
        <w:rPr>
          <w:rFonts w:ascii="Calibri" w:eastAsia="Times New Roman" w:hAnsi="Calibri" w:cs="Arial"/>
        </w:rPr>
        <w:br w:type="page"/>
      </w:r>
    </w:p>
    <w:p w14:paraId="017FA78A" w14:textId="77777777" w:rsidR="006C2750" w:rsidRDefault="006C2750" w:rsidP="00002655">
      <w:pPr>
        <w:pStyle w:val="berschrift1"/>
        <w:spacing w:after="120"/>
        <w:rPr>
          <w:rFonts w:eastAsia="Times New Roman"/>
        </w:rPr>
      </w:pPr>
      <w:commentRangeStart w:id="9"/>
      <w:r>
        <w:rPr>
          <w:rFonts w:eastAsia="Times New Roman"/>
        </w:rPr>
        <w:t xml:space="preserve">Anlage </w:t>
      </w:r>
      <w:r w:rsidR="00761000">
        <w:rPr>
          <w:rFonts w:eastAsia="Times New Roman"/>
        </w:rPr>
        <w:t xml:space="preserve">1 </w:t>
      </w:r>
      <w:r>
        <w:rPr>
          <w:rFonts w:eastAsia="Times New Roman"/>
        </w:rPr>
        <w:t>– Technisch-organisatorische Maßnahmen</w:t>
      </w:r>
      <w:commentRangeEnd w:id="9"/>
      <w:r w:rsidR="002F311F">
        <w:rPr>
          <w:rStyle w:val="Kommentarzeichen"/>
          <w:rFonts w:asciiTheme="minorHAnsi" w:eastAsiaTheme="minorHAnsi" w:hAnsiTheme="minorHAnsi" w:cstheme="minorBidi"/>
          <w:color w:val="auto"/>
        </w:rPr>
        <w:commentReference w:id="9"/>
      </w:r>
    </w:p>
    <w:tbl>
      <w:tblPr>
        <w:tblW w:w="9221" w:type="dxa"/>
        <w:tblInd w:w="-95" w:type="dxa"/>
        <w:tblLayout w:type="fixed"/>
        <w:tblCellMar>
          <w:left w:w="54" w:type="dxa"/>
          <w:right w:w="54" w:type="dxa"/>
        </w:tblCellMar>
        <w:tblLook w:val="04A0" w:firstRow="1" w:lastRow="0" w:firstColumn="1" w:lastColumn="0" w:noHBand="0" w:noVBand="1"/>
      </w:tblPr>
      <w:tblGrid>
        <w:gridCol w:w="2417"/>
        <w:gridCol w:w="6804"/>
      </w:tblGrid>
      <w:tr w:rsidR="00F44083" w:rsidRPr="00F44083" w14:paraId="7B9DE41D" w14:textId="77777777" w:rsidTr="000D701A">
        <w:trPr>
          <w:cantSplit/>
          <w:trHeight w:val="555"/>
        </w:trPr>
        <w:tc>
          <w:tcPr>
            <w:tcW w:w="2417" w:type="dxa"/>
            <w:tcBorders>
              <w:top w:val="single" w:sz="4" w:space="0" w:color="auto"/>
              <w:left w:val="single" w:sz="6" w:space="0" w:color="auto"/>
              <w:bottom w:val="single" w:sz="4" w:space="0" w:color="auto"/>
              <w:right w:val="single" w:sz="4" w:space="0" w:color="auto"/>
            </w:tcBorders>
            <w:vAlign w:val="center"/>
          </w:tcPr>
          <w:p w14:paraId="72AB72F3" w14:textId="77777777" w:rsidR="00F44083" w:rsidRPr="00F44083" w:rsidRDefault="00F44083" w:rsidP="00F44083">
            <w:pPr>
              <w:widowControl w:val="0"/>
              <w:spacing w:after="0" w:line="240" w:lineRule="auto"/>
              <w:rPr>
                <w:rFonts w:ascii="Arial" w:eastAsia="Calibri" w:hAnsi="Arial" w:cs="Arial"/>
                <w:snapToGrid w:val="0"/>
                <w:sz w:val="20"/>
                <w:szCs w:val="24"/>
              </w:rPr>
            </w:pPr>
            <w:r w:rsidRPr="00F44083">
              <w:rPr>
                <w:rFonts w:ascii="Arial" w:eastAsia="Calibri" w:hAnsi="Arial" w:cs="Arial"/>
                <w:snapToGrid w:val="0"/>
                <w:sz w:val="20"/>
                <w:szCs w:val="24"/>
              </w:rPr>
              <w:t>Pseudonymisierung</w:t>
            </w:r>
          </w:p>
        </w:tc>
        <w:tc>
          <w:tcPr>
            <w:tcW w:w="6804" w:type="dxa"/>
            <w:tcBorders>
              <w:top w:val="single" w:sz="4" w:space="0" w:color="auto"/>
              <w:left w:val="single" w:sz="6" w:space="0" w:color="auto"/>
              <w:bottom w:val="single" w:sz="4" w:space="0" w:color="auto"/>
              <w:right w:val="single" w:sz="4" w:space="0" w:color="auto"/>
            </w:tcBorders>
          </w:tcPr>
          <w:p w14:paraId="3665D4B5" w14:textId="77777777" w:rsidR="00F44083" w:rsidRPr="00F44083" w:rsidRDefault="00F44083" w:rsidP="00F44083">
            <w:pPr>
              <w:widowControl w:val="0"/>
              <w:spacing w:before="120" w:after="0" w:line="240" w:lineRule="auto"/>
              <w:rPr>
                <w:rFonts w:ascii="Arial" w:eastAsia="Calibri" w:hAnsi="Arial" w:cs="Arial"/>
                <w:snapToGrid w:val="0"/>
                <w:sz w:val="20"/>
                <w:szCs w:val="24"/>
              </w:rPr>
            </w:pPr>
          </w:p>
        </w:tc>
      </w:tr>
      <w:tr w:rsidR="00F44083" w:rsidRPr="00F44083" w14:paraId="71552A71" w14:textId="77777777" w:rsidTr="000D701A">
        <w:trPr>
          <w:cantSplit/>
          <w:trHeight w:val="550"/>
        </w:trPr>
        <w:tc>
          <w:tcPr>
            <w:tcW w:w="2417" w:type="dxa"/>
            <w:tcBorders>
              <w:top w:val="single" w:sz="4" w:space="0" w:color="auto"/>
              <w:left w:val="single" w:sz="6" w:space="0" w:color="auto"/>
              <w:bottom w:val="single" w:sz="4" w:space="0" w:color="auto"/>
              <w:right w:val="single" w:sz="4" w:space="0" w:color="auto"/>
            </w:tcBorders>
            <w:vAlign w:val="center"/>
          </w:tcPr>
          <w:p w14:paraId="73452DDC" w14:textId="77777777" w:rsidR="00F44083" w:rsidRPr="00F44083" w:rsidRDefault="00F44083" w:rsidP="00F44083">
            <w:pPr>
              <w:widowControl w:val="0"/>
              <w:spacing w:after="0" w:line="240" w:lineRule="auto"/>
              <w:rPr>
                <w:rFonts w:ascii="Arial" w:eastAsia="Calibri" w:hAnsi="Arial" w:cs="Arial"/>
                <w:snapToGrid w:val="0"/>
                <w:sz w:val="20"/>
                <w:szCs w:val="24"/>
              </w:rPr>
            </w:pPr>
            <w:r w:rsidRPr="00F44083">
              <w:rPr>
                <w:rFonts w:ascii="Arial" w:eastAsia="Calibri" w:hAnsi="Arial" w:cs="Arial"/>
                <w:snapToGrid w:val="0"/>
                <w:sz w:val="20"/>
                <w:szCs w:val="24"/>
              </w:rPr>
              <w:t>Verschlüsselung</w:t>
            </w:r>
          </w:p>
        </w:tc>
        <w:tc>
          <w:tcPr>
            <w:tcW w:w="6804" w:type="dxa"/>
            <w:tcBorders>
              <w:top w:val="single" w:sz="4" w:space="0" w:color="auto"/>
              <w:left w:val="single" w:sz="6" w:space="0" w:color="auto"/>
              <w:bottom w:val="single" w:sz="4" w:space="0" w:color="auto"/>
              <w:right w:val="single" w:sz="4" w:space="0" w:color="auto"/>
            </w:tcBorders>
          </w:tcPr>
          <w:p w14:paraId="3FFD3E8B" w14:textId="77777777" w:rsidR="00F44083" w:rsidRPr="00F44083" w:rsidRDefault="00F44083" w:rsidP="00F44083">
            <w:pPr>
              <w:widowControl w:val="0"/>
              <w:spacing w:before="120" w:after="0" w:line="240" w:lineRule="auto"/>
              <w:rPr>
                <w:rFonts w:ascii="Arial" w:eastAsia="Calibri" w:hAnsi="Arial" w:cs="Arial"/>
                <w:snapToGrid w:val="0"/>
                <w:sz w:val="20"/>
                <w:szCs w:val="24"/>
              </w:rPr>
            </w:pPr>
          </w:p>
        </w:tc>
      </w:tr>
      <w:tr w:rsidR="00F44083" w:rsidRPr="00F44083" w14:paraId="1548D655" w14:textId="77777777" w:rsidTr="000D701A">
        <w:trPr>
          <w:cantSplit/>
          <w:trHeight w:val="550"/>
        </w:trPr>
        <w:tc>
          <w:tcPr>
            <w:tcW w:w="2417" w:type="dxa"/>
            <w:tcBorders>
              <w:top w:val="single" w:sz="4" w:space="0" w:color="auto"/>
              <w:left w:val="single" w:sz="6" w:space="0" w:color="auto"/>
              <w:bottom w:val="single" w:sz="4" w:space="0" w:color="auto"/>
              <w:right w:val="single" w:sz="4" w:space="0" w:color="auto"/>
            </w:tcBorders>
            <w:vAlign w:val="center"/>
          </w:tcPr>
          <w:p w14:paraId="6B4A29FC" w14:textId="77777777" w:rsidR="00F44083" w:rsidRPr="00F44083" w:rsidRDefault="00F44083" w:rsidP="00F44083">
            <w:pPr>
              <w:widowControl w:val="0"/>
              <w:spacing w:after="0" w:line="240" w:lineRule="auto"/>
              <w:rPr>
                <w:rFonts w:ascii="Arial" w:eastAsia="Calibri" w:hAnsi="Arial" w:cs="Arial"/>
                <w:snapToGrid w:val="0"/>
                <w:sz w:val="20"/>
                <w:szCs w:val="24"/>
              </w:rPr>
            </w:pPr>
            <w:r w:rsidRPr="00F44083">
              <w:rPr>
                <w:rFonts w:ascii="Arial" w:eastAsia="Calibri" w:hAnsi="Arial" w:cs="Arial"/>
                <w:snapToGrid w:val="0"/>
                <w:sz w:val="20"/>
                <w:szCs w:val="24"/>
              </w:rPr>
              <w:t>Gewährleistung der Vertraulichkeit</w:t>
            </w:r>
          </w:p>
        </w:tc>
        <w:tc>
          <w:tcPr>
            <w:tcW w:w="6804" w:type="dxa"/>
            <w:tcBorders>
              <w:top w:val="single" w:sz="4" w:space="0" w:color="auto"/>
              <w:left w:val="single" w:sz="6" w:space="0" w:color="auto"/>
              <w:bottom w:val="single" w:sz="4" w:space="0" w:color="auto"/>
              <w:right w:val="single" w:sz="4" w:space="0" w:color="auto"/>
            </w:tcBorders>
          </w:tcPr>
          <w:p w14:paraId="173988FB" w14:textId="77777777" w:rsidR="00F44083" w:rsidRPr="00F44083" w:rsidRDefault="00F44083" w:rsidP="00F44083">
            <w:pPr>
              <w:widowControl w:val="0"/>
              <w:spacing w:before="120" w:after="0" w:line="240" w:lineRule="auto"/>
              <w:rPr>
                <w:rFonts w:ascii="Arial" w:eastAsia="Calibri" w:hAnsi="Arial" w:cs="Arial"/>
                <w:snapToGrid w:val="0"/>
                <w:sz w:val="20"/>
                <w:szCs w:val="24"/>
              </w:rPr>
            </w:pPr>
          </w:p>
        </w:tc>
      </w:tr>
      <w:tr w:rsidR="00F44083" w:rsidRPr="00F44083" w14:paraId="4A33EF32" w14:textId="77777777" w:rsidTr="000D701A">
        <w:trPr>
          <w:cantSplit/>
          <w:trHeight w:val="550"/>
        </w:trPr>
        <w:tc>
          <w:tcPr>
            <w:tcW w:w="2417" w:type="dxa"/>
            <w:tcBorders>
              <w:top w:val="single" w:sz="4" w:space="0" w:color="auto"/>
              <w:left w:val="single" w:sz="6" w:space="0" w:color="auto"/>
              <w:bottom w:val="single" w:sz="4" w:space="0" w:color="auto"/>
              <w:right w:val="single" w:sz="4" w:space="0" w:color="auto"/>
            </w:tcBorders>
            <w:vAlign w:val="center"/>
          </w:tcPr>
          <w:p w14:paraId="265349DB" w14:textId="77777777" w:rsidR="00F44083" w:rsidRPr="00F44083" w:rsidRDefault="00F44083" w:rsidP="00F44083">
            <w:pPr>
              <w:widowControl w:val="0"/>
              <w:spacing w:after="0" w:line="240" w:lineRule="auto"/>
              <w:rPr>
                <w:rFonts w:ascii="Arial" w:eastAsia="Calibri" w:hAnsi="Arial" w:cs="Arial"/>
                <w:snapToGrid w:val="0"/>
                <w:sz w:val="20"/>
                <w:szCs w:val="24"/>
              </w:rPr>
            </w:pPr>
            <w:r w:rsidRPr="00F44083">
              <w:rPr>
                <w:rFonts w:ascii="Arial" w:eastAsia="Calibri" w:hAnsi="Arial" w:cs="Arial"/>
                <w:snapToGrid w:val="0"/>
                <w:sz w:val="20"/>
                <w:szCs w:val="24"/>
              </w:rPr>
              <w:t>Gewährleistung der Integrität</w:t>
            </w:r>
          </w:p>
        </w:tc>
        <w:tc>
          <w:tcPr>
            <w:tcW w:w="6804" w:type="dxa"/>
            <w:tcBorders>
              <w:top w:val="single" w:sz="4" w:space="0" w:color="auto"/>
              <w:left w:val="single" w:sz="6" w:space="0" w:color="auto"/>
              <w:bottom w:val="single" w:sz="4" w:space="0" w:color="auto"/>
              <w:right w:val="single" w:sz="4" w:space="0" w:color="auto"/>
            </w:tcBorders>
          </w:tcPr>
          <w:p w14:paraId="64451B44" w14:textId="77777777" w:rsidR="00F44083" w:rsidRPr="00F44083" w:rsidRDefault="00F44083" w:rsidP="00F44083">
            <w:pPr>
              <w:widowControl w:val="0"/>
              <w:spacing w:before="120" w:after="0" w:line="240" w:lineRule="auto"/>
              <w:rPr>
                <w:rFonts w:ascii="Arial" w:eastAsia="Calibri" w:hAnsi="Arial" w:cs="Arial"/>
                <w:snapToGrid w:val="0"/>
                <w:sz w:val="20"/>
                <w:szCs w:val="24"/>
              </w:rPr>
            </w:pPr>
          </w:p>
        </w:tc>
      </w:tr>
      <w:tr w:rsidR="00F44083" w:rsidRPr="00F44083" w14:paraId="55DC9DEA" w14:textId="77777777" w:rsidTr="000D701A">
        <w:trPr>
          <w:cantSplit/>
          <w:trHeight w:val="550"/>
        </w:trPr>
        <w:tc>
          <w:tcPr>
            <w:tcW w:w="2417" w:type="dxa"/>
            <w:tcBorders>
              <w:top w:val="single" w:sz="4" w:space="0" w:color="auto"/>
              <w:left w:val="single" w:sz="6" w:space="0" w:color="auto"/>
              <w:bottom w:val="single" w:sz="4" w:space="0" w:color="auto"/>
              <w:right w:val="single" w:sz="4" w:space="0" w:color="auto"/>
            </w:tcBorders>
            <w:vAlign w:val="center"/>
          </w:tcPr>
          <w:p w14:paraId="456C35CB" w14:textId="77777777" w:rsidR="00F44083" w:rsidRPr="00F44083" w:rsidRDefault="00F44083" w:rsidP="00F44083">
            <w:pPr>
              <w:widowControl w:val="0"/>
              <w:spacing w:after="0" w:line="240" w:lineRule="auto"/>
              <w:rPr>
                <w:rFonts w:ascii="Arial" w:eastAsia="Calibri" w:hAnsi="Arial" w:cs="Arial"/>
                <w:snapToGrid w:val="0"/>
                <w:sz w:val="20"/>
                <w:szCs w:val="24"/>
              </w:rPr>
            </w:pPr>
            <w:r w:rsidRPr="00F44083">
              <w:rPr>
                <w:rFonts w:ascii="Arial" w:eastAsia="Calibri" w:hAnsi="Arial" w:cs="Arial"/>
                <w:snapToGrid w:val="0"/>
                <w:sz w:val="20"/>
                <w:szCs w:val="24"/>
              </w:rPr>
              <w:t>Gewährleistung der Verfügbarkeit der Systeme</w:t>
            </w:r>
          </w:p>
        </w:tc>
        <w:tc>
          <w:tcPr>
            <w:tcW w:w="6804" w:type="dxa"/>
            <w:tcBorders>
              <w:top w:val="single" w:sz="4" w:space="0" w:color="auto"/>
              <w:left w:val="single" w:sz="6" w:space="0" w:color="auto"/>
              <w:bottom w:val="single" w:sz="4" w:space="0" w:color="auto"/>
              <w:right w:val="single" w:sz="4" w:space="0" w:color="auto"/>
            </w:tcBorders>
          </w:tcPr>
          <w:p w14:paraId="63588469" w14:textId="77777777" w:rsidR="00F44083" w:rsidRPr="00F44083" w:rsidRDefault="00F44083" w:rsidP="00F44083">
            <w:pPr>
              <w:widowControl w:val="0"/>
              <w:spacing w:before="120" w:after="0" w:line="240" w:lineRule="auto"/>
              <w:rPr>
                <w:rFonts w:ascii="Arial" w:eastAsia="Calibri" w:hAnsi="Arial" w:cs="Arial"/>
                <w:snapToGrid w:val="0"/>
                <w:sz w:val="20"/>
                <w:szCs w:val="24"/>
              </w:rPr>
            </w:pPr>
          </w:p>
        </w:tc>
      </w:tr>
      <w:tr w:rsidR="00F44083" w:rsidRPr="00F44083" w14:paraId="47482375" w14:textId="77777777" w:rsidTr="000D701A">
        <w:trPr>
          <w:cantSplit/>
          <w:trHeight w:val="550"/>
        </w:trPr>
        <w:tc>
          <w:tcPr>
            <w:tcW w:w="2417" w:type="dxa"/>
            <w:tcBorders>
              <w:top w:val="single" w:sz="4" w:space="0" w:color="auto"/>
              <w:left w:val="single" w:sz="6" w:space="0" w:color="auto"/>
              <w:bottom w:val="single" w:sz="4" w:space="0" w:color="auto"/>
              <w:right w:val="single" w:sz="4" w:space="0" w:color="auto"/>
            </w:tcBorders>
            <w:vAlign w:val="center"/>
          </w:tcPr>
          <w:p w14:paraId="0BA2F7D2" w14:textId="77777777" w:rsidR="00F44083" w:rsidRPr="00F44083" w:rsidRDefault="00F44083" w:rsidP="00F44083">
            <w:pPr>
              <w:widowControl w:val="0"/>
              <w:spacing w:after="0" w:line="240" w:lineRule="auto"/>
              <w:rPr>
                <w:rFonts w:ascii="Arial" w:eastAsia="Calibri" w:hAnsi="Arial" w:cs="Arial"/>
                <w:snapToGrid w:val="0"/>
                <w:sz w:val="20"/>
                <w:szCs w:val="24"/>
              </w:rPr>
            </w:pPr>
            <w:r w:rsidRPr="00F44083">
              <w:rPr>
                <w:rFonts w:ascii="Arial" w:eastAsia="Calibri" w:hAnsi="Arial" w:cs="Arial"/>
                <w:snapToGrid w:val="0"/>
                <w:sz w:val="20"/>
                <w:szCs w:val="24"/>
              </w:rPr>
              <w:t>Gewährleistung der Belastbarkeit der Systeme</w:t>
            </w:r>
          </w:p>
        </w:tc>
        <w:tc>
          <w:tcPr>
            <w:tcW w:w="6804" w:type="dxa"/>
            <w:tcBorders>
              <w:top w:val="single" w:sz="4" w:space="0" w:color="auto"/>
              <w:left w:val="single" w:sz="6" w:space="0" w:color="auto"/>
              <w:bottom w:val="single" w:sz="4" w:space="0" w:color="auto"/>
              <w:right w:val="single" w:sz="4" w:space="0" w:color="auto"/>
            </w:tcBorders>
          </w:tcPr>
          <w:p w14:paraId="0609F6A7" w14:textId="77777777" w:rsidR="00F44083" w:rsidRPr="00F44083" w:rsidRDefault="00F44083" w:rsidP="00F44083">
            <w:pPr>
              <w:widowControl w:val="0"/>
              <w:spacing w:before="120" w:after="0" w:line="240" w:lineRule="auto"/>
              <w:rPr>
                <w:rFonts w:ascii="Arial" w:eastAsia="Calibri" w:hAnsi="Arial" w:cs="Arial"/>
                <w:snapToGrid w:val="0"/>
                <w:sz w:val="20"/>
                <w:szCs w:val="24"/>
              </w:rPr>
            </w:pPr>
          </w:p>
        </w:tc>
      </w:tr>
      <w:tr w:rsidR="00F44083" w:rsidRPr="00F44083" w14:paraId="21F4EAF1" w14:textId="77777777" w:rsidTr="000D701A">
        <w:trPr>
          <w:cantSplit/>
          <w:trHeight w:val="550"/>
        </w:trPr>
        <w:tc>
          <w:tcPr>
            <w:tcW w:w="2417" w:type="dxa"/>
            <w:tcBorders>
              <w:top w:val="single" w:sz="4" w:space="0" w:color="auto"/>
              <w:left w:val="single" w:sz="6" w:space="0" w:color="auto"/>
              <w:bottom w:val="single" w:sz="4" w:space="0" w:color="auto"/>
              <w:right w:val="single" w:sz="4" w:space="0" w:color="auto"/>
            </w:tcBorders>
            <w:vAlign w:val="center"/>
          </w:tcPr>
          <w:p w14:paraId="35852196" w14:textId="77777777" w:rsidR="00F44083" w:rsidRPr="00F44083" w:rsidRDefault="00F44083" w:rsidP="00F44083">
            <w:pPr>
              <w:widowControl w:val="0"/>
              <w:spacing w:after="0" w:line="240" w:lineRule="auto"/>
              <w:rPr>
                <w:rFonts w:ascii="Arial" w:eastAsia="Calibri" w:hAnsi="Arial" w:cs="Arial"/>
                <w:snapToGrid w:val="0"/>
                <w:sz w:val="20"/>
                <w:szCs w:val="24"/>
              </w:rPr>
            </w:pPr>
            <w:r w:rsidRPr="00F44083">
              <w:rPr>
                <w:rFonts w:ascii="Arial" w:eastAsia="Calibri" w:hAnsi="Arial" w:cs="Arial"/>
                <w:snapToGrid w:val="0"/>
                <w:sz w:val="20"/>
                <w:szCs w:val="24"/>
              </w:rPr>
              <w:t>Verfahren zur Wiederherstellung der Verfügbarkeit personenbezogener Daten nach einem physischen oder technischen Zwischenfall</w:t>
            </w:r>
          </w:p>
        </w:tc>
        <w:tc>
          <w:tcPr>
            <w:tcW w:w="6804" w:type="dxa"/>
            <w:tcBorders>
              <w:top w:val="single" w:sz="4" w:space="0" w:color="auto"/>
              <w:left w:val="single" w:sz="6" w:space="0" w:color="auto"/>
              <w:bottom w:val="single" w:sz="4" w:space="0" w:color="auto"/>
              <w:right w:val="single" w:sz="4" w:space="0" w:color="auto"/>
            </w:tcBorders>
          </w:tcPr>
          <w:p w14:paraId="4F66486A" w14:textId="77777777" w:rsidR="00F44083" w:rsidRPr="00F44083" w:rsidRDefault="00F44083" w:rsidP="00F44083">
            <w:pPr>
              <w:widowControl w:val="0"/>
              <w:spacing w:before="120" w:after="0" w:line="240" w:lineRule="auto"/>
              <w:rPr>
                <w:rFonts w:ascii="Arial" w:eastAsia="Calibri" w:hAnsi="Arial" w:cs="Arial"/>
                <w:snapToGrid w:val="0"/>
                <w:sz w:val="20"/>
                <w:szCs w:val="24"/>
              </w:rPr>
            </w:pPr>
          </w:p>
        </w:tc>
      </w:tr>
      <w:tr w:rsidR="00F44083" w:rsidRPr="00F44083" w14:paraId="55F1CB2E" w14:textId="77777777" w:rsidTr="000D701A">
        <w:trPr>
          <w:cantSplit/>
          <w:trHeight w:val="550"/>
        </w:trPr>
        <w:tc>
          <w:tcPr>
            <w:tcW w:w="2417" w:type="dxa"/>
            <w:tcBorders>
              <w:top w:val="single" w:sz="4" w:space="0" w:color="auto"/>
              <w:left w:val="single" w:sz="6" w:space="0" w:color="auto"/>
              <w:bottom w:val="single" w:sz="4" w:space="0" w:color="auto"/>
              <w:right w:val="single" w:sz="4" w:space="0" w:color="auto"/>
            </w:tcBorders>
            <w:vAlign w:val="center"/>
          </w:tcPr>
          <w:p w14:paraId="4BE5F09F" w14:textId="77777777" w:rsidR="00F44083" w:rsidRPr="00F44083" w:rsidRDefault="00F44083" w:rsidP="00F44083">
            <w:pPr>
              <w:widowControl w:val="0"/>
              <w:spacing w:after="0" w:line="240" w:lineRule="auto"/>
              <w:rPr>
                <w:rFonts w:ascii="Arial" w:eastAsia="Calibri" w:hAnsi="Arial" w:cs="Arial"/>
                <w:snapToGrid w:val="0"/>
                <w:sz w:val="20"/>
                <w:szCs w:val="24"/>
              </w:rPr>
            </w:pPr>
            <w:r w:rsidRPr="00F44083">
              <w:rPr>
                <w:rFonts w:ascii="Arial" w:eastAsia="Calibri" w:hAnsi="Arial" w:cs="Arial"/>
                <w:snapToGrid w:val="0"/>
                <w:sz w:val="20"/>
                <w:szCs w:val="24"/>
              </w:rPr>
              <w:t>Verfahren regelmäßiger Überprüfung, Bewertung und Evaluierung der Wirksamkeit der technischen und organisatorischen Maßnahmen</w:t>
            </w:r>
          </w:p>
        </w:tc>
        <w:tc>
          <w:tcPr>
            <w:tcW w:w="6804" w:type="dxa"/>
            <w:tcBorders>
              <w:top w:val="single" w:sz="4" w:space="0" w:color="auto"/>
              <w:left w:val="single" w:sz="6" w:space="0" w:color="auto"/>
              <w:bottom w:val="single" w:sz="4" w:space="0" w:color="auto"/>
              <w:right w:val="single" w:sz="4" w:space="0" w:color="auto"/>
            </w:tcBorders>
          </w:tcPr>
          <w:p w14:paraId="4F4CF221" w14:textId="77777777" w:rsidR="00F44083" w:rsidRPr="00F44083" w:rsidRDefault="00F44083" w:rsidP="00F44083">
            <w:pPr>
              <w:widowControl w:val="0"/>
              <w:spacing w:before="120" w:after="0" w:line="240" w:lineRule="auto"/>
              <w:rPr>
                <w:rFonts w:ascii="Arial" w:eastAsia="Calibri" w:hAnsi="Arial" w:cs="Arial"/>
                <w:snapToGrid w:val="0"/>
                <w:sz w:val="20"/>
                <w:szCs w:val="24"/>
              </w:rPr>
            </w:pPr>
          </w:p>
        </w:tc>
      </w:tr>
      <w:tr w:rsidR="00F44083" w:rsidRPr="00F44083" w14:paraId="3C5C18DB" w14:textId="77777777" w:rsidTr="000D701A">
        <w:trPr>
          <w:cantSplit/>
          <w:trHeight w:val="550"/>
        </w:trPr>
        <w:tc>
          <w:tcPr>
            <w:tcW w:w="2417" w:type="dxa"/>
            <w:tcBorders>
              <w:top w:val="single" w:sz="4" w:space="0" w:color="auto"/>
              <w:left w:val="single" w:sz="6" w:space="0" w:color="auto"/>
              <w:bottom w:val="single" w:sz="4" w:space="0" w:color="auto"/>
              <w:right w:val="single" w:sz="4" w:space="0" w:color="auto"/>
            </w:tcBorders>
          </w:tcPr>
          <w:p w14:paraId="380C92D5" w14:textId="77777777" w:rsidR="00F44083" w:rsidRPr="00F44083" w:rsidRDefault="00F44083" w:rsidP="00F44083">
            <w:pPr>
              <w:widowControl w:val="0"/>
              <w:spacing w:before="120" w:after="0" w:line="240" w:lineRule="auto"/>
              <w:rPr>
                <w:rFonts w:ascii="Arial" w:eastAsia="Calibri" w:hAnsi="Arial" w:cs="Arial"/>
                <w:snapToGrid w:val="0"/>
                <w:sz w:val="20"/>
                <w:szCs w:val="24"/>
              </w:rPr>
            </w:pPr>
            <w:r w:rsidRPr="00F44083">
              <w:rPr>
                <w:rFonts w:ascii="Arial" w:eastAsia="Calibri" w:hAnsi="Arial" w:cs="Arial"/>
                <w:snapToGrid w:val="0"/>
                <w:sz w:val="20"/>
                <w:szCs w:val="24"/>
              </w:rPr>
              <w:t>Es liegen schriftlich vor</w:t>
            </w:r>
          </w:p>
        </w:tc>
        <w:tc>
          <w:tcPr>
            <w:tcW w:w="6804" w:type="dxa"/>
            <w:tcBorders>
              <w:top w:val="single" w:sz="4" w:space="0" w:color="auto"/>
              <w:left w:val="single" w:sz="6" w:space="0" w:color="auto"/>
              <w:bottom w:val="single" w:sz="4" w:space="0" w:color="auto"/>
              <w:right w:val="single" w:sz="4" w:space="0" w:color="auto"/>
            </w:tcBorders>
          </w:tcPr>
          <w:p w14:paraId="5569B72A" w14:textId="77777777" w:rsidR="00F44083" w:rsidRPr="00F44083" w:rsidRDefault="00F44083" w:rsidP="00F44083">
            <w:pPr>
              <w:widowControl w:val="0"/>
              <w:spacing w:before="120" w:after="60" w:line="240" w:lineRule="auto"/>
              <w:rPr>
                <w:rFonts w:ascii="Arial" w:eastAsia="Calibri" w:hAnsi="Arial" w:cs="Arial"/>
                <w:snapToGrid w:val="0"/>
                <w:sz w:val="20"/>
                <w:szCs w:val="24"/>
              </w:rPr>
            </w:pPr>
            <w:r w:rsidRPr="00F44083">
              <w:rPr>
                <w:rFonts w:ascii="Arial" w:eastAsia="Calibri" w:hAnsi="Arial" w:cs="Arial"/>
                <w:snapToGrid w:val="0"/>
                <w:sz w:val="20"/>
                <w:szCs w:val="24"/>
              </w:rPr>
              <w:fldChar w:fldCharType="begin">
                <w:ffData>
                  <w:name w:val="Kontrollkästchen6"/>
                  <w:enabled/>
                  <w:calcOnExit w:val="0"/>
                  <w:checkBox>
                    <w:sizeAuto/>
                    <w:default w:val="0"/>
                  </w:checkBox>
                </w:ffData>
              </w:fldChar>
            </w:r>
            <w:r w:rsidRPr="00F44083">
              <w:rPr>
                <w:rFonts w:ascii="Arial" w:eastAsia="Calibri" w:hAnsi="Arial" w:cs="Arial"/>
                <w:snapToGrid w:val="0"/>
                <w:sz w:val="20"/>
                <w:szCs w:val="24"/>
              </w:rPr>
              <w:instrText xml:space="preserve"> FORMCHECKBOX </w:instrText>
            </w:r>
            <w:r w:rsidR="004B32D8">
              <w:rPr>
                <w:rFonts w:ascii="Arial" w:eastAsia="Calibri" w:hAnsi="Arial" w:cs="Arial"/>
                <w:snapToGrid w:val="0"/>
                <w:sz w:val="20"/>
                <w:szCs w:val="24"/>
              </w:rPr>
            </w:r>
            <w:r w:rsidR="004B32D8">
              <w:rPr>
                <w:rFonts w:ascii="Arial" w:eastAsia="Calibri" w:hAnsi="Arial" w:cs="Arial"/>
                <w:snapToGrid w:val="0"/>
                <w:sz w:val="20"/>
                <w:szCs w:val="24"/>
              </w:rPr>
              <w:fldChar w:fldCharType="separate"/>
            </w:r>
            <w:r w:rsidRPr="00F44083">
              <w:rPr>
                <w:rFonts w:ascii="Arial" w:eastAsia="Calibri" w:hAnsi="Arial" w:cs="Arial"/>
                <w:snapToGrid w:val="0"/>
                <w:sz w:val="20"/>
                <w:szCs w:val="24"/>
              </w:rPr>
              <w:fldChar w:fldCharType="end"/>
            </w:r>
            <w:r w:rsidRPr="00F44083">
              <w:rPr>
                <w:rFonts w:ascii="Arial" w:eastAsia="Calibri" w:hAnsi="Arial" w:cs="Arial"/>
                <w:snapToGrid w:val="0"/>
                <w:sz w:val="20"/>
                <w:szCs w:val="24"/>
              </w:rPr>
              <w:t xml:space="preserve">   interne Verhaltensregeln</w:t>
            </w:r>
          </w:p>
          <w:p w14:paraId="53A4B287" w14:textId="77777777" w:rsidR="00F44083" w:rsidRPr="00F44083" w:rsidRDefault="00F44083" w:rsidP="00F44083">
            <w:pPr>
              <w:widowControl w:val="0"/>
              <w:spacing w:after="60" w:line="240" w:lineRule="auto"/>
              <w:ind w:left="229" w:hanging="229"/>
              <w:rPr>
                <w:rFonts w:ascii="Arial" w:eastAsia="Calibri" w:hAnsi="Arial" w:cs="Arial"/>
                <w:snapToGrid w:val="0"/>
                <w:sz w:val="20"/>
                <w:szCs w:val="24"/>
              </w:rPr>
            </w:pPr>
            <w:r w:rsidRPr="00F44083">
              <w:rPr>
                <w:rFonts w:ascii="Arial" w:eastAsia="Calibri" w:hAnsi="Arial" w:cs="Arial"/>
                <w:snapToGrid w:val="0"/>
                <w:sz w:val="20"/>
                <w:szCs w:val="24"/>
              </w:rPr>
              <w:fldChar w:fldCharType="begin">
                <w:ffData>
                  <w:name w:val="Kontrollkästchen7"/>
                  <w:enabled/>
                  <w:calcOnExit w:val="0"/>
                  <w:checkBox>
                    <w:sizeAuto/>
                    <w:default w:val="0"/>
                  </w:checkBox>
                </w:ffData>
              </w:fldChar>
            </w:r>
            <w:r w:rsidRPr="00F44083">
              <w:rPr>
                <w:rFonts w:ascii="Arial" w:eastAsia="Calibri" w:hAnsi="Arial" w:cs="Arial"/>
                <w:snapToGrid w:val="0"/>
                <w:sz w:val="20"/>
                <w:szCs w:val="24"/>
              </w:rPr>
              <w:instrText xml:space="preserve"> FORMCHECKBOX </w:instrText>
            </w:r>
            <w:r w:rsidR="004B32D8">
              <w:rPr>
                <w:rFonts w:ascii="Arial" w:eastAsia="Calibri" w:hAnsi="Arial" w:cs="Arial"/>
                <w:snapToGrid w:val="0"/>
                <w:sz w:val="20"/>
                <w:szCs w:val="24"/>
              </w:rPr>
            </w:r>
            <w:r w:rsidR="004B32D8">
              <w:rPr>
                <w:rFonts w:ascii="Arial" w:eastAsia="Calibri" w:hAnsi="Arial" w:cs="Arial"/>
                <w:snapToGrid w:val="0"/>
                <w:sz w:val="20"/>
                <w:szCs w:val="24"/>
              </w:rPr>
              <w:fldChar w:fldCharType="separate"/>
            </w:r>
            <w:r w:rsidRPr="00F44083">
              <w:rPr>
                <w:rFonts w:ascii="Arial" w:eastAsia="Calibri" w:hAnsi="Arial" w:cs="Arial"/>
                <w:snapToGrid w:val="0"/>
                <w:sz w:val="20"/>
                <w:szCs w:val="24"/>
              </w:rPr>
              <w:fldChar w:fldCharType="end"/>
            </w:r>
            <w:r w:rsidRPr="00F44083">
              <w:rPr>
                <w:rFonts w:ascii="Arial" w:eastAsia="Calibri" w:hAnsi="Arial" w:cs="Arial"/>
                <w:snapToGrid w:val="0"/>
                <w:sz w:val="20"/>
                <w:szCs w:val="24"/>
              </w:rPr>
              <w:t xml:space="preserve">   Risikoanalyse</w:t>
            </w:r>
          </w:p>
          <w:p w14:paraId="7061D0F0" w14:textId="77777777" w:rsidR="00F44083" w:rsidRPr="00F44083" w:rsidRDefault="00F44083" w:rsidP="00F44083">
            <w:pPr>
              <w:widowControl w:val="0"/>
              <w:tabs>
                <w:tab w:val="left" w:pos="1317"/>
              </w:tabs>
              <w:spacing w:after="60" w:line="240" w:lineRule="auto"/>
              <w:rPr>
                <w:rFonts w:ascii="Arial" w:eastAsia="Calibri" w:hAnsi="Arial" w:cs="Arial"/>
                <w:snapToGrid w:val="0"/>
                <w:sz w:val="20"/>
                <w:szCs w:val="24"/>
              </w:rPr>
            </w:pPr>
            <w:r w:rsidRPr="00F44083">
              <w:rPr>
                <w:rFonts w:ascii="Arial" w:eastAsia="Calibri" w:hAnsi="Arial" w:cs="Arial"/>
                <w:snapToGrid w:val="0"/>
                <w:sz w:val="20"/>
                <w:szCs w:val="24"/>
              </w:rPr>
              <w:fldChar w:fldCharType="begin">
                <w:ffData>
                  <w:name w:val="Kontrollkästchen7"/>
                  <w:enabled/>
                  <w:calcOnExit w:val="0"/>
                  <w:checkBox>
                    <w:sizeAuto/>
                    <w:default w:val="0"/>
                  </w:checkBox>
                </w:ffData>
              </w:fldChar>
            </w:r>
            <w:r w:rsidRPr="00F44083">
              <w:rPr>
                <w:rFonts w:ascii="Arial" w:eastAsia="Calibri" w:hAnsi="Arial" w:cs="Arial"/>
                <w:snapToGrid w:val="0"/>
                <w:sz w:val="20"/>
                <w:szCs w:val="24"/>
              </w:rPr>
              <w:instrText xml:space="preserve"> FORMCHECKBOX </w:instrText>
            </w:r>
            <w:r w:rsidR="004B32D8">
              <w:rPr>
                <w:rFonts w:ascii="Arial" w:eastAsia="Calibri" w:hAnsi="Arial" w:cs="Arial"/>
                <w:snapToGrid w:val="0"/>
                <w:sz w:val="20"/>
                <w:szCs w:val="24"/>
              </w:rPr>
            </w:r>
            <w:r w:rsidR="004B32D8">
              <w:rPr>
                <w:rFonts w:ascii="Arial" w:eastAsia="Calibri" w:hAnsi="Arial" w:cs="Arial"/>
                <w:snapToGrid w:val="0"/>
                <w:sz w:val="20"/>
                <w:szCs w:val="24"/>
              </w:rPr>
              <w:fldChar w:fldCharType="separate"/>
            </w:r>
            <w:r w:rsidRPr="00F44083">
              <w:rPr>
                <w:rFonts w:ascii="Arial" w:eastAsia="Calibri" w:hAnsi="Arial" w:cs="Arial"/>
                <w:snapToGrid w:val="0"/>
                <w:sz w:val="20"/>
                <w:szCs w:val="24"/>
              </w:rPr>
              <w:fldChar w:fldCharType="end"/>
            </w:r>
            <w:r w:rsidRPr="00F44083">
              <w:rPr>
                <w:rFonts w:ascii="Arial" w:eastAsia="Calibri" w:hAnsi="Arial" w:cs="Arial"/>
                <w:snapToGrid w:val="0"/>
                <w:sz w:val="20"/>
                <w:szCs w:val="24"/>
              </w:rPr>
              <w:t xml:space="preserve">   allgemeine Datensicherheitsbeschreibung</w:t>
            </w:r>
          </w:p>
          <w:p w14:paraId="7399769A" w14:textId="77777777" w:rsidR="00F44083" w:rsidRPr="00F44083" w:rsidRDefault="00F44083" w:rsidP="00F44083">
            <w:pPr>
              <w:widowControl w:val="0"/>
              <w:tabs>
                <w:tab w:val="left" w:pos="1317"/>
              </w:tabs>
              <w:spacing w:after="60" w:line="240" w:lineRule="auto"/>
              <w:rPr>
                <w:rFonts w:ascii="Arial" w:eastAsia="Calibri" w:hAnsi="Arial" w:cs="Arial"/>
                <w:snapToGrid w:val="0"/>
                <w:sz w:val="20"/>
                <w:szCs w:val="24"/>
              </w:rPr>
            </w:pPr>
            <w:r w:rsidRPr="00F44083">
              <w:rPr>
                <w:rFonts w:ascii="Arial" w:eastAsia="Calibri" w:hAnsi="Arial" w:cs="Arial"/>
                <w:snapToGrid w:val="0"/>
                <w:sz w:val="20"/>
                <w:szCs w:val="24"/>
              </w:rPr>
              <w:fldChar w:fldCharType="begin">
                <w:ffData>
                  <w:name w:val="Kontrollkästchen7"/>
                  <w:enabled/>
                  <w:calcOnExit w:val="0"/>
                  <w:checkBox>
                    <w:sizeAuto/>
                    <w:default w:val="0"/>
                  </w:checkBox>
                </w:ffData>
              </w:fldChar>
            </w:r>
            <w:r w:rsidRPr="00F44083">
              <w:rPr>
                <w:rFonts w:ascii="Arial" w:eastAsia="Calibri" w:hAnsi="Arial" w:cs="Arial"/>
                <w:snapToGrid w:val="0"/>
                <w:sz w:val="20"/>
                <w:szCs w:val="24"/>
              </w:rPr>
              <w:instrText xml:space="preserve"> FORMCHECKBOX </w:instrText>
            </w:r>
            <w:r w:rsidR="004B32D8">
              <w:rPr>
                <w:rFonts w:ascii="Arial" w:eastAsia="Calibri" w:hAnsi="Arial" w:cs="Arial"/>
                <w:snapToGrid w:val="0"/>
                <w:sz w:val="20"/>
                <w:szCs w:val="24"/>
              </w:rPr>
            </w:r>
            <w:r w:rsidR="004B32D8">
              <w:rPr>
                <w:rFonts w:ascii="Arial" w:eastAsia="Calibri" w:hAnsi="Arial" w:cs="Arial"/>
                <w:snapToGrid w:val="0"/>
                <w:sz w:val="20"/>
                <w:szCs w:val="24"/>
              </w:rPr>
              <w:fldChar w:fldCharType="separate"/>
            </w:r>
            <w:r w:rsidRPr="00F44083">
              <w:rPr>
                <w:rFonts w:ascii="Arial" w:eastAsia="Calibri" w:hAnsi="Arial" w:cs="Arial"/>
                <w:snapToGrid w:val="0"/>
                <w:sz w:val="20"/>
                <w:szCs w:val="24"/>
              </w:rPr>
              <w:fldChar w:fldCharType="end"/>
            </w:r>
            <w:r w:rsidRPr="00F44083">
              <w:rPr>
                <w:rFonts w:ascii="Arial" w:eastAsia="Calibri" w:hAnsi="Arial" w:cs="Arial"/>
                <w:snapToGrid w:val="0"/>
                <w:sz w:val="20"/>
                <w:szCs w:val="24"/>
              </w:rPr>
              <w:t xml:space="preserve">   umfassendes Datensicherheitskonzept</w:t>
            </w:r>
          </w:p>
          <w:p w14:paraId="6167F60B" w14:textId="77777777" w:rsidR="00F44083" w:rsidRPr="00F44083" w:rsidRDefault="00F44083" w:rsidP="00F44083">
            <w:pPr>
              <w:widowControl w:val="0"/>
              <w:tabs>
                <w:tab w:val="left" w:pos="1317"/>
              </w:tabs>
              <w:spacing w:after="60" w:line="240" w:lineRule="auto"/>
              <w:rPr>
                <w:rFonts w:ascii="Arial" w:eastAsia="Calibri" w:hAnsi="Arial" w:cs="Arial"/>
                <w:snapToGrid w:val="0"/>
                <w:sz w:val="20"/>
                <w:szCs w:val="24"/>
              </w:rPr>
            </w:pPr>
            <w:r w:rsidRPr="00F44083">
              <w:rPr>
                <w:rFonts w:ascii="Arial" w:eastAsia="Calibri" w:hAnsi="Arial" w:cs="Arial"/>
                <w:snapToGrid w:val="0"/>
                <w:sz w:val="20"/>
                <w:szCs w:val="24"/>
              </w:rPr>
              <w:fldChar w:fldCharType="begin">
                <w:ffData>
                  <w:name w:val="Kontrollkästchen7"/>
                  <w:enabled/>
                  <w:calcOnExit w:val="0"/>
                  <w:checkBox>
                    <w:sizeAuto/>
                    <w:default w:val="0"/>
                  </w:checkBox>
                </w:ffData>
              </w:fldChar>
            </w:r>
            <w:r w:rsidRPr="00F44083">
              <w:rPr>
                <w:rFonts w:ascii="Arial" w:eastAsia="Calibri" w:hAnsi="Arial" w:cs="Arial"/>
                <w:snapToGrid w:val="0"/>
                <w:sz w:val="20"/>
                <w:szCs w:val="24"/>
              </w:rPr>
              <w:instrText xml:space="preserve"> FORMCHECKBOX </w:instrText>
            </w:r>
            <w:r w:rsidR="004B32D8">
              <w:rPr>
                <w:rFonts w:ascii="Arial" w:eastAsia="Calibri" w:hAnsi="Arial" w:cs="Arial"/>
                <w:snapToGrid w:val="0"/>
                <w:sz w:val="20"/>
                <w:szCs w:val="24"/>
              </w:rPr>
            </w:r>
            <w:r w:rsidR="004B32D8">
              <w:rPr>
                <w:rFonts w:ascii="Arial" w:eastAsia="Calibri" w:hAnsi="Arial" w:cs="Arial"/>
                <w:snapToGrid w:val="0"/>
                <w:sz w:val="20"/>
                <w:szCs w:val="24"/>
              </w:rPr>
              <w:fldChar w:fldCharType="separate"/>
            </w:r>
            <w:r w:rsidRPr="00F44083">
              <w:rPr>
                <w:rFonts w:ascii="Arial" w:eastAsia="Calibri" w:hAnsi="Arial" w:cs="Arial"/>
                <w:snapToGrid w:val="0"/>
                <w:sz w:val="20"/>
                <w:szCs w:val="24"/>
              </w:rPr>
              <w:fldChar w:fldCharType="end"/>
            </w:r>
            <w:r w:rsidRPr="00F44083">
              <w:rPr>
                <w:rFonts w:ascii="Arial" w:eastAsia="Calibri" w:hAnsi="Arial" w:cs="Arial"/>
                <w:snapToGrid w:val="0"/>
                <w:sz w:val="20"/>
                <w:szCs w:val="24"/>
              </w:rPr>
              <w:t xml:space="preserve">   Wiederanlaufkonzept</w:t>
            </w:r>
          </w:p>
          <w:p w14:paraId="6C56E6D3" w14:textId="77777777" w:rsidR="00F44083" w:rsidRPr="00F44083" w:rsidRDefault="00F44083" w:rsidP="00F44083">
            <w:pPr>
              <w:widowControl w:val="0"/>
              <w:tabs>
                <w:tab w:val="left" w:pos="1317"/>
              </w:tabs>
              <w:spacing w:after="60" w:line="240" w:lineRule="auto"/>
              <w:rPr>
                <w:rFonts w:ascii="Arial" w:eastAsia="Calibri" w:hAnsi="Arial" w:cs="Arial"/>
                <w:snapToGrid w:val="0"/>
                <w:sz w:val="20"/>
                <w:szCs w:val="24"/>
              </w:rPr>
            </w:pPr>
            <w:r w:rsidRPr="00F44083">
              <w:rPr>
                <w:rFonts w:ascii="Arial" w:eastAsia="Calibri" w:hAnsi="Arial" w:cs="Arial"/>
                <w:snapToGrid w:val="0"/>
                <w:sz w:val="20"/>
                <w:szCs w:val="24"/>
              </w:rPr>
              <w:fldChar w:fldCharType="begin">
                <w:ffData>
                  <w:name w:val="Kontrollkästchen7"/>
                  <w:enabled/>
                  <w:calcOnExit w:val="0"/>
                  <w:checkBox>
                    <w:sizeAuto/>
                    <w:default w:val="0"/>
                  </w:checkBox>
                </w:ffData>
              </w:fldChar>
            </w:r>
            <w:r w:rsidRPr="00F44083">
              <w:rPr>
                <w:rFonts w:ascii="Arial" w:eastAsia="Calibri" w:hAnsi="Arial" w:cs="Arial"/>
                <w:snapToGrid w:val="0"/>
                <w:sz w:val="20"/>
                <w:szCs w:val="24"/>
              </w:rPr>
              <w:instrText xml:space="preserve"> FORMCHECKBOX </w:instrText>
            </w:r>
            <w:r w:rsidR="004B32D8">
              <w:rPr>
                <w:rFonts w:ascii="Arial" w:eastAsia="Calibri" w:hAnsi="Arial" w:cs="Arial"/>
                <w:snapToGrid w:val="0"/>
                <w:sz w:val="20"/>
                <w:szCs w:val="24"/>
              </w:rPr>
            </w:r>
            <w:r w:rsidR="004B32D8">
              <w:rPr>
                <w:rFonts w:ascii="Arial" w:eastAsia="Calibri" w:hAnsi="Arial" w:cs="Arial"/>
                <w:snapToGrid w:val="0"/>
                <w:sz w:val="20"/>
                <w:szCs w:val="24"/>
              </w:rPr>
              <w:fldChar w:fldCharType="separate"/>
            </w:r>
            <w:r w:rsidRPr="00F44083">
              <w:rPr>
                <w:rFonts w:ascii="Arial" w:eastAsia="Calibri" w:hAnsi="Arial" w:cs="Arial"/>
                <w:snapToGrid w:val="0"/>
                <w:sz w:val="20"/>
                <w:szCs w:val="24"/>
              </w:rPr>
              <w:fldChar w:fldCharType="end"/>
            </w:r>
            <w:r w:rsidRPr="00F44083">
              <w:rPr>
                <w:rFonts w:ascii="Arial" w:eastAsia="Calibri" w:hAnsi="Arial" w:cs="Arial"/>
                <w:snapToGrid w:val="0"/>
                <w:sz w:val="20"/>
                <w:szCs w:val="24"/>
              </w:rPr>
              <w:t xml:space="preserve">   Zertifikat: </w:t>
            </w:r>
            <w:r w:rsidRPr="00F44083">
              <w:rPr>
                <w:rFonts w:ascii="Arial" w:eastAsia="Calibri" w:hAnsi="Arial" w:cs="Arial"/>
                <w:snapToGrid w:val="0"/>
                <w:sz w:val="20"/>
                <w:szCs w:val="24"/>
              </w:rPr>
              <w:br/>
            </w:r>
          </w:p>
          <w:p w14:paraId="5CE21CE5" w14:textId="77777777" w:rsidR="00F44083" w:rsidRPr="00F44083" w:rsidRDefault="00F44083" w:rsidP="00F44083">
            <w:pPr>
              <w:widowControl w:val="0"/>
              <w:tabs>
                <w:tab w:val="left" w:pos="1317"/>
              </w:tabs>
              <w:spacing w:after="60" w:line="240" w:lineRule="auto"/>
              <w:rPr>
                <w:rFonts w:ascii="Arial" w:eastAsia="Calibri" w:hAnsi="Arial" w:cs="Arial"/>
                <w:snapToGrid w:val="0"/>
                <w:sz w:val="20"/>
                <w:szCs w:val="24"/>
              </w:rPr>
            </w:pPr>
            <w:r w:rsidRPr="00F44083">
              <w:rPr>
                <w:rFonts w:ascii="Arial" w:eastAsia="Calibri" w:hAnsi="Arial" w:cs="Arial"/>
                <w:snapToGrid w:val="0"/>
                <w:sz w:val="20"/>
                <w:szCs w:val="24"/>
              </w:rPr>
              <w:fldChar w:fldCharType="begin">
                <w:ffData>
                  <w:name w:val="Kontrollkästchen7"/>
                  <w:enabled/>
                  <w:calcOnExit w:val="0"/>
                  <w:checkBox>
                    <w:sizeAuto/>
                    <w:default w:val="0"/>
                  </w:checkBox>
                </w:ffData>
              </w:fldChar>
            </w:r>
            <w:r w:rsidRPr="00F44083">
              <w:rPr>
                <w:rFonts w:ascii="Arial" w:eastAsia="Calibri" w:hAnsi="Arial" w:cs="Arial"/>
                <w:snapToGrid w:val="0"/>
                <w:sz w:val="20"/>
                <w:szCs w:val="24"/>
              </w:rPr>
              <w:instrText xml:space="preserve"> FORMCHECKBOX </w:instrText>
            </w:r>
            <w:r w:rsidR="004B32D8">
              <w:rPr>
                <w:rFonts w:ascii="Arial" w:eastAsia="Calibri" w:hAnsi="Arial" w:cs="Arial"/>
                <w:snapToGrid w:val="0"/>
                <w:sz w:val="20"/>
                <w:szCs w:val="24"/>
              </w:rPr>
            </w:r>
            <w:r w:rsidR="004B32D8">
              <w:rPr>
                <w:rFonts w:ascii="Arial" w:eastAsia="Calibri" w:hAnsi="Arial" w:cs="Arial"/>
                <w:snapToGrid w:val="0"/>
                <w:sz w:val="20"/>
                <w:szCs w:val="24"/>
              </w:rPr>
              <w:fldChar w:fldCharType="separate"/>
            </w:r>
            <w:r w:rsidRPr="00F44083">
              <w:rPr>
                <w:rFonts w:ascii="Arial" w:eastAsia="Calibri" w:hAnsi="Arial" w:cs="Arial"/>
                <w:snapToGrid w:val="0"/>
                <w:sz w:val="20"/>
                <w:szCs w:val="24"/>
              </w:rPr>
              <w:fldChar w:fldCharType="end"/>
            </w:r>
            <w:r w:rsidRPr="00F44083">
              <w:rPr>
                <w:rFonts w:ascii="Arial" w:eastAsia="Calibri" w:hAnsi="Arial" w:cs="Arial"/>
                <w:snapToGrid w:val="0"/>
                <w:sz w:val="20"/>
                <w:szCs w:val="24"/>
              </w:rPr>
              <w:t xml:space="preserve"> Sonstiges:</w:t>
            </w:r>
          </w:p>
          <w:p w14:paraId="697B5AED" w14:textId="77777777" w:rsidR="00F44083" w:rsidRPr="00F44083" w:rsidRDefault="00F44083" w:rsidP="00F44083">
            <w:pPr>
              <w:widowControl w:val="0"/>
              <w:tabs>
                <w:tab w:val="left" w:pos="1317"/>
              </w:tabs>
              <w:spacing w:after="60" w:line="240" w:lineRule="auto"/>
              <w:rPr>
                <w:rFonts w:ascii="Arial" w:eastAsia="Calibri" w:hAnsi="Arial" w:cs="Arial"/>
                <w:snapToGrid w:val="0"/>
                <w:sz w:val="20"/>
                <w:szCs w:val="24"/>
              </w:rPr>
            </w:pPr>
          </w:p>
        </w:tc>
      </w:tr>
      <w:tr w:rsidR="00F44083" w:rsidRPr="00F44083" w14:paraId="1C18E924" w14:textId="77777777" w:rsidTr="000D701A">
        <w:trPr>
          <w:cantSplit/>
          <w:trHeight w:val="550"/>
        </w:trPr>
        <w:tc>
          <w:tcPr>
            <w:tcW w:w="2417" w:type="dxa"/>
            <w:tcBorders>
              <w:top w:val="single" w:sz="4" w:space="0" w:color="auto"/>
              <w:left w:val="single" w:sz="6" w:space="0" w:color="auto"/>
              <w:bottom w:val="single" w:sz="4" w:space="0" w:color="auto"/>
              <w:right w:val="single" w:sz="4" w:space="0" w:color="auto"/>
            </w:tcBorders>
          </w:tcPr>
          <w:p w14:paraId="34324C78" w14:textId="77777777" w:rsidR="00F44083" w:rsidRPr="00F44083" w:rsidRDefault="00F44083" w:rsidP="00F44083">
            <w:pPr>
              <w:widowControl w:val="0"/>
              <w:spacing w:before="120" w:after="120" w:line="240" w:lineRule="auto"/>
              <w:rPr>
                <w:rFonts w:ascii="Arial" w:eastAsia="Calibri" w:hAnsi="Arial" w:cs="Arial"/>
                <w:snapToGrid w:val="0"/>
                <w:sz w:val="20"/>
                <w:szCs w:val="24"/>
              </w:rPr>
            </w:pPr>
            <w:r w:rsidRPr="00F44083">
              <w:rPr>
                <w:rFonts w:ascii="Arial" w:eastAsia="Calibri" w:hAnsi="Arial" w:cs="Arial"/>
                <w:snapToGrid w:val="0"/>
                <w:sz w:val="20"/>
                <w:szCs w:val="24"/>
              </w:rPr>
              <w:t>Ist eine Beeinträchtigung der Sicherheit des Verfahrens bei Gewährung der Einsicht in die Dokumentation der technischen und organisatorischen Maßnahmen zu befürchten?</w:t>
            </w:r>
          </w:p>
        </w:tc>
        <w:tc>
          <w:tcPr>
            <w:tcW w:w="6804" w:type="dxa"/>
            <w:tcBorders>
              <w:top w:val="single" w:sz="4" w:space="0" w:color="auto"/>
              <w:left w:val="single" w:sz="6" w:space="0" w:color="auto"/>
              <w:bottom w:val="single" w:sz="4" w:space="0" w:color="auto"/>
              <w:right w:val="single" w:sz="4" w:space="0" w:color="auto"/>
            </w:tcBorders>
          </w:tcPr>
          <w:p w14:paraId="08AC794E" w14:textId="77777777" w:rsidR="00F44083" w:rsidRPr="00F44083" w:rsidRDefault="00F44083" w:rsidP="00F44083">
            <w:pPr>
              <w:widowControl w:val="0"/>
              <w:tabs>
                <w:tab w:val="left" w:pos="1317"/>
              </w:tabs>
              <w:spacing w:before="120" w:after="60" w:line="240" w:lineRule="auto"/>
              <w:rPr>
                <w:rFonts w:ascii="Arial" w:eastAsia="Calibri" w:hAnsi="Arial" w:cs="Arial"/>
                <w:snapToGrid w:val="0"/>
                <w:sz w:val="20"/>
                <w:szCs w:val="24"/>
              </w:rPr>
            </w:pPr>
            <w:r w:rsidRPr="00F44083">
              <w:rPr>
                <w:rFonts w:ascii="Arial" w:eastAsia="Calibri" w:hAnsi="Arial" w:cs="Arial"/>
                <w:snapToGrid w:val="0"/>
                <w:sz w:val="20"/>
                <w:szCs w:val="24"/>
              </w:rPr>
              <w:fldChar w:fldCharType="begin">
                <w:ffData>
                  <w:name w:val="Kontrollkästchen7"/>
                  <w:enabled/>
                  <w:calcOnExit w:val="0"/>
                  <w:checkBox>
                    <w:sizeAuto/>
                    <w:default w:val="0"/>
                  </w:checkBox>
                </w:ffData>
              </w:fldChar>
            </w:r>
            <w:r w:rsidRPr="00F44083">
              <w:rPr>
                <w:rFonts w:ascii="Arial" w:eastAsia="Calibri" w:hAnsi="Arial" w:cs="Arial"/>
                <w:snapToGrid w:val="0"/>
                <w:sz w:val="20"/>
                <w:szCs w:val="24"/>
              </w:rPr>
              <w:instrText xml:space="preserve"> FORMCHECKBOX </w:instrText>
            </w:r>
            <w:r w:rsidR="004B32D8">
              <w:rPr>
                <w:rFonts w:ascii="Arial" w:eastAsia="Calibri" w:hAnsi="Arial" w:cs="Arial"/>
                <w:snapToGrid w:val="0"/>
                <w:sz w:val="20"/>
                <w:szCs w:val="24"/>
              </w:rPr>
            </w:r>
            <w:r w:rsidR="004B32D8">
              <w:rPr>
                <w:rFonts w:ascii="Arial" w:eastAsia="Calibri" w:hAnsi="Arial" w:cs="Arial"/>
                <w:snapToGrid w:val="0"/>
                <w:sz w:val="20"/>
                <w:szCs w:val="24"/>
              </w:rPr>
              <w:fldChar w:fldCharType="separate"/>
            </w:r>
            <w:r w:rsidRPr="00F44083">
              <w:rPr>
                <w:rFonts w:ascii="Arial" w:eastAsia="Calibri" w:hAnsi="Arial" w:cs="Arial"/>
                <w:snapToGrid w:val="0"/>
                <w:sz w:val="20"/>
                <w:szCs w:val="24"/>
              </w:rPr>
              <w:fldChar w:fldCharType="end"/>
            </w:r>
            <w:r w:rsidRPr="00F44083">
              <w:rPr>
                <w:rFonts w:ascii="Arial" w:eastAsia="Calibri" w:hAnsi="Arial" w:cs="Arial"/>
                <w:snapToGrid w:val="0"/>
                <w:sz w:val="20"/>
                <w:szCs w:val="24"/>
              </w:rPr>
              <w:t xml:space="preserve">   Ja</w:t>
            </w:r>
          </w:p>
          <w:p w14:paraId="5BB6536A" w14:textId="77777777" w:rsidR="00F44083" w:rsidRPr="00F44083" w:rsidRDefault="00F44083" w:rsidP="00F44083">
            <w:pPr>
              <w:widowControl w:val="0"/>
              <w:tabs>
                <w:tab w:val="left" w:pos="1317"/>
              </w:tabs>
              <w:spacing w:after="60" w:line="240" w:lineRule="auto"/>
              <w:rPr>
                <w:rFonts w:ascii="Arial" w:eastAsia="Calibri" w:hAnsi="Arial" w:cs="Arial"/>
                <w:snapToGrid w:val="0"/>
                <w:sz w:val="20"/>
                <w:szCs w:val="24"/>
              </w:rPr>
            </w:pPr>
            <w:r w:rsidRPr="00F44083">
              <w:rPr>
                <w:rFonts w:ascii="Arial" w:eastAsia="Calibri" w:hAnsi="Arial" w:cs="Arial"/>
                <w:snapToGrid w:val="0"/>
                <w:sz w:val="20"/>
                <w:szCs w:val="24"/>
              </w:rPr>
              <w:fldChar w:fldCharType="begin">
                <w:ffData>
                  <w:name w:val="Kontrollkästchen7"/>
                  <w:enabled/>
                  <w:calcOnExit w:val="0"/>
                  <w:checkBox>
                    <w:sizeAuto/>
                    <w:default w:val="0"/>
                  </w:checkBox>
                </w:ffData>
              </w:fldChar>
            </w:r>
            <w:r w:rsidRPr="00F44083">
              <w:rPr>
                <w:rFonts w:ascii="Arial" w:eastAsia="Calibri" w:hAnsi="Arial" w:cs="Arial"/>
                <w:snapToGrid w:val="0"/>
                <w:sz w:val="20"/>
                <w:szCs w:val="24"/>
              </w:rPr>
              <w:instrText xml:space="preserve"> FORMCHECKBOX </w:instrText>
            </w:r>
            <w:r w:rsidR="004B32D8">
              <w:rPr>
                <w:rFonts w:ascii="Arial" w:eastAsia="Calibri" w:hAnsi="Arial" w:cs="Arial"/>
                <w:snapToGrid w:val="0"/>
                <w:sz w:val="20"/>
                <w:szCs w:val="24"/>
              </w:rPr>
            </w:r>
            <w:r w:rsidR="004B32D8">
              <w:rPr>
                <w:rFonts w:ascii="Arial" w:eastAsia="Calibri" w:hAnsi="Arial" w:cs="Arial"/>
                <w:snapToGrid w:val="0"/>
                <w:sz w:val="20"/>
                <w:szCs w:val="24"/>
              </w:rPr>
              <w:fldChar w:fldCharType="separate"/>
            </w:r>
            <w:r w:rsidRPr="00F44083">
              <w:rPr>
                <w:rFonts w:ascii="Arial" w:eastAsia="Calibri" w:hAnsi="Arial" w:cs="Arial"/>
                <w:snapToGrid w:val="0"/>
                <w:sz w:val="20"/>
                <w:szCs w:val="24"/>
              </w:rPr>
              <w:fldChar w:fldCharType="end"/>
            </w:r>
            <w:r w:rsidRPr="00F44083">
              <w:rPr>
                <w:rFonts w:ascii="Arial" w:eastAsia="Calibri" w:hAnsi="Arial" w:cs="Arial"/>
                <w:snapToGrid w:val="0"/>
                <w:sz w:val="20"/>
                <w:szCs w:val="24"/>
              </w:rPr>
              <w:t xml:space="preserve">   Nein</w:t>
            </w:r>
          </w:p>
          <w:p w14:paraId="7CAAFE8B" w14:textId="77777777" w:rsidR="00F44083" w:rsidRPr="00F44083" w:rsidRDefault="00F44083" w:rsidP="00F44083">
            <w:pPr>
              <w:widowControl w:val="0"/>
              <w:tabs>
                <w:tab w:val="left" w:pos="1317"/>
              </w:tabs>
              <w:spacing w:after="60" w:line="240" w:lineRule="auto"/>
              <w:rPr>
                <w:rFonts w:ascii="Arial" w:eastAsia="Calibri" w:hAnsi="Arial" w:cs="Arial"/>
                <w:snapToGrid w:val="0"/>
                <w:sz w:val="20"/>
                <w:szCs w:val="24"/>
              </w:rPr>
            </w:pPr>
          </w:p>
          <w:p w14:paraId="46F4100F" w14:textId="77777777" w:rsidR="00F44083" w:rsidRPr="00F44083" w:rsidRDefault="00F44083" w:rsidP="00F44083">
            <w:pPr>
              <w:widowControl w:val="0"/>
              <w:spacing w:before="120" w:after="60" w:line="240" w:lineRule="auto"/>
              <w:rPr>
                <w:rFonts w:ascii="Arial" w:eastAsia="Calibri" w:hAnsi="Arial" w:cs="Arial"/>
                <w:snapToGrid w:val="0"/>
                <w:sz w:val="20"/>
                <w:szCs w:val="24"/>
              </w:rPr>
            </w:pPr>
            <w:r w:rsidRPr="00F44083">
              <w:rPr>
                <w:rFonts w:ascii="Arial" w:eastAsia="Calibri" w:hAnsi="Arial" w:cs="Arial"/>
                <w:snapToGrid w:val="0"/>
                <w:sz w:val="20"/>
                <w:szCs w:val="24"/>
              </w:rPr>
              <w:t xml:space="preserve">Bejahendenfalls ist die Dokumentation der technischen und organisatorischen Maßnahmen von der Einsichtnahme durch Betroffene gemäß § 4 Abs. 3 </w:t>
            </w:r>
            <w:proofErr w:type="spellStart"/>
            <w:r w:rsidRPr="00F44083">
              <w:rPr>
                <w:rFonts w:ascii="Arial" w:eastAsia="Calibri" w:hAnsi="Arial" w:cs="Arial"/>
                <w:snapToGrid w:val="0"/>
                <w:sz w:val="20"/>
                <w:szCs w:val="24"/>
              </w:rPr>
              <w:t>BbgDSG</w:t>
            </w:r>
            <w:proofErr w:type="spellEnd"/>
            <w:r w:rsidRPr="00F44083">
              <w:rPr>
                <w:rFonts w:ascii="Arial" w:eastAsia="Calibri" w:hAnsi="Arial" w:cs="Arial"/>
                <w:snapToGrid w:val="0"/>
                <w:sz w:val="20"/>
                <w:szCs w:val="24"/>
              </w:rPr>
              <w:t xml:space="preserve"> ausgenommen. </w:t>
            </w:r>
          </w:p>
        </w:tc>
      </w:tr>
    </w:tbl>
    <w:p w14:paraId="6D488631" w14:textId="77777777" w:rsidR="00F44083" w:rsidRDefault="00F44083" w:rsidP="00EF524B"/>
    <w:p w14:paraId="0489AEB3" w14:textId="77777777" w:rsidR="00F44083" w:rsidRPr="00F44083" w:rsidRDefault="00F44083" w:rsidP="00F44083">
      <w:pPr>
        <w:keepNext/>
        <w:keepLines/>
        <w:spacing w:before="480" w:after="0" w:line="240" w:lineRule="auto"/>
        <w:outlineLvl w:val="0"/>
        <w:rPr>
          <w:rFonts w:ascii="Calibri Light" w:eastAsia="Times New Roman" w:hAnsi="Calibri Light" w:cs="Times New Roman"/>
          <w:b/>
          <w:bCs/>
          <w:color w:val="2E74B5"/>
          <w:sz w:val="28"/>
          <w:szCs w:val="28"/>
        </w:rPr>
      </w:pPr>
      <w:r w:rsidRPr="00F44083">
        <w:rPr>
          <w:rFonts w:ascii="Calibri Light" w:eastAsia="Times New Roman" w:hAnsi="Calibri Light" w:cs="Times New Roman"/>
          <w:b/>
          <w:bCs/>
          <w:color w:val="2E74B5"/>
          <w:sz w:val="28"/>
          <w:szCs w:val="28"/>
        </w:rPr>
        <w:t>Erläuterungen zu den technisch-organisatorische Maßnahmen</w:t>
      </w:r>
    </w:p>
    <w:p w14:paraId="30FFB191" w14:textId="77777777" w:rsidR="00F44083" w:rsidRPr="00F44083" w:rsidRDefault="00F44083" w:rsidP="00F44083">
      <w:pPr>
        <w:keepNext/>
        <w:keepLines/>
        <w:spacing w:before="200" w:after="0" w:line="240" w:lineRule="auto"/>
        <w:outlineLvl w:val="1"/>
        <w:rPr>
          <w:rFonts w:ascii="Calibri Light" w:eastAsia="DengXian Light" w:hAnsi="Calibri Light" w:cs="Times New Roman"/>
          <w:b/>
          <w:bCs/>
          <w:color w:val="5B9BD5"/>
          <w:sz w:val="26"/>
          <w:szCs w:val="26"/>
        </w:rPr>
      </w:pPr>
      <w:r w:rsidRPr="00F44083">
        <w:rPr>
          <w:rFonts w:ascii="Calibri Light" w:eastAsia="DengXian Light" w:hAnsi="Calibri Light" w:cs="Times New Roman"/>
          <w:b/>
          <w:bCs/>
          <w:color w:val="5B9BD5"/>
          <w:sz w:val="26"/>
          <w:szCs w:val="26"/>
        </w:rPr>
        <w:t>Pseudonymisierung</w:t>
      </w:r>
    </w:p>
    <w:p w14:paraId="5C4BC56A" w14:textId="77777777" w:rsidR="00F44083" w:rsidRPr="00F44083" w:rsidRDefault="00F44083" w:rsidP="00F44083">
      <w:pPr>
        <w:spacing w:after="0" w:line="240" w:lineRule="auto"/>
        <w:rPr>
          <w:rFonts w:ascii="Calibri" w:eastAsia="Calibri" w:hAnsi="Calibri" w:cs="Times New Roman"/>
          <w:sz w:val="24"/>
          <w:szCs w:val="24"/>
        </w:rPr>
      </w:pPr>
      <w:r w:rsidRPr="00F44083">
        <w:rPr>
          <w:rFonts w:ascii="Calibri" w:eastAsia="Calibri" w:hAnsi="Calibri" w:cs="Times New Roman"/>
          <w:sz w:val="24"/>
          <w:szCs w:val="24"/>
        </w:rPr>
        <w:t>Bei der Pseudonymisierung wird der Name oder ein anderes Identifikationsmerkmal durch ein Pseudonym (zumeist eine mehrstellige Buchstaben- oder Zahlenkombination, auch Code genannt) ersetzt, um die Feststellung der Identität des Betroffenen auszuschließen oder wesentlich zu erschweren. Bitte insoweit auch angeben wo und wie die Liste mit den Klarnamen aufbewahrt wird, wie sie gesichert ist und welche Personen Zugang haben.</w:t>
      </w:r>
    </w:p>
    <w:p w14:paraId="61E1671F" w14:textId="77777777" w:rsidR="00F44083" w:rsidRPr="00F44083" w:rsidRDefault="00F44083" w:rsidP="00F44083">
      <w:pPr>
        <w:keepNext/>
        <w:keepLines/>
        <w:spacing w:before="200" w:after="0" w:line="240" w:lineRule="auto"/>
        <w:outlineLvl w:val="1"/>
        <w:rPr>
          <w:rFonts w:ascii="Calibri Light" w:eastAsia="DengXian Light" w:hAnsi="Calibri Light" w:cs="Times New Roman"/>
          <w:b/>
          <w:bCs/>
          <w:color w:val="5B9BD5"/>
          <w:sz w:val="26"/>
          <w:szCs w:val="26"/>
        </w:rPr>
      </w:pPr>
      <w:r w:rsidRPr="00F44083">
        <w:rPr>
          <w:rFonts w:ascii="Calibri Light" w:eastAsia="DengXian Light" w:hAnsi="Calibri Light" w:cs="Times New Roman"/>
          <w:b/>
          <w:bCs/>
          <w:color w:val="5B9BD5"/>
          <w:sz w:val="26"/>
          <w:szCs w:val="26"/>
        </w:rPr>
        <w:t>Verschlüsselung</w:t>
      </w:r>
    </w:p>
    <w:p w14:paraId="1F3DF485" w14:textId="77777777" w:rsidR="00F44083" w:rsidRPr="00F44083" w:rsidRDefault="00F44083" w:rsidP="00F44083">
      <w:pPr>
        <w:spacing w:after="0" w:line="240" w:lineRule="auto"/>
        <w:rPr>
          <w:rFonts w:ascii="Calibri" w:eastAsia="Calibri" w:hAnsi="Calibri" w:cs="Times New Roman"/>
          <w:sz w:val="24"/>
          <w:szCs w:val="24"/>
        </w:rPr>
      </w:pPr>
      <w:r w:rsidRPr="00F44083">
        <w:rPr>
          <w:rFonts w:ascii="Calibri" w:eastAsia="Calibri" w:hAnsi="Calibri" w:cs="Times New Roman"/>
          <w:sz w:val="24"/>
          <w:szCs w:val="24"/>
        </w:rPr>
        <w:t>Welche Verschlüsselungsverfahren werden im Hinblick auf welche Daten eingesetzt, wie werden ggf. die Passwörter gesichert.</w:t>
      </w:r>
    </w:p>
    <w:p w14:paraId="26DA4725" w14:textId="77777777" w:rsidR="00F44083" w:rsidRPr="00F44083" w:rsidRDefault="00F44083" w:rsidP="00F44083">
      <w:pPr>
        <w:keepNext/>
        <w:keepLines/>
        <w:spacing w:before="200" w:after="0" w:line="240" w:lineRule="auto"/>
        <w:outlineLvl w:val="1"/>
        <w:rPr>
          <w:rFonts w:ascii="Calibri Light" w:eastAsia="DengXian Light" w:hAnsi="Calibri Light" w:cs="Times New Roman"/>
          <w:b/>
          <w:bCs/>
          <w:color w:val="5B9BD5"/>
          <w:sz w:val="26"/>
          <w:szCs w:val="26"/>
        </w:rPr>
      </w:pPr>
      <w:r w:rsidRPr="00F44083">
        <w:rPr>
          <w:rFonts w:ascii="Calibri Light" w:eastAsia="DengXian Light" w:hAnsi="Calibri Light" w:cs="Times New Roman"/>
          <w:b/>
          <w:bCs/>
          <w:color w:val="5B9BD5"/>
          <w:sz w:val="26"/>
          <w:szCs w:val="26"/>
        </w:rPr>
        <w:t xml:space="preserve">Gewährleistung der Vertraulichkeit </w:t>
      </w:r>
    </w:p>
    <w:p w14:paraId="1EE80C18" w14:textId="77777777" w:rsidR="00F44083" w:rsidRPr="00F44083" w:rsidRDefault="00F44083" w:rsidP="00F44083">
      <w:pPr>
        <w:spacing w:after="0" w:line="240" w:lineRule="auto"/>
        <w:rPr>
          <w:rFonts w:ascii="Calibri" w:eastAsia="Calibri" w:hAnsi="Calibri" w:cs="Times New Roman"/>
          <w:sz w:val="24"/>
          <w:szCs w:val="24"/>
        </w:rPr>
      </w:pPr>
      <w:r w:rsidRPr="00F44083">
        <w:rPr>
          <w:rFonts w:ascii="Calibri" w:eastAsia="Calibri" w:hAnsi="Calibri" w:cs="Times New Roman"/>
          <w:sz w:val="24"/>
          <w:szCs w:val="24"/>
        </w:rPr>
        <w:t>Wie wird gewährleistet, dass nur Berechtigte Zugang zu den verarbeiteten Daten haben, z.B. durch:</w:t>
      </w:r>
    </w:p>
    <w:p w14:paraId="4724AA4B" w14:textId="77777777" w:rsidR="00F44083" w:rsidRPr="00F44083" w:rsidRDefault="00F44083" w:rsidP="00F44083">
      <w:pPr>
        <w:numPr>
          <w:ilvl w:val="0"/>
          <w:numId w:val="3"/>
        </w:numPr>
        <w:spacing w:after="0" w:line="240" w:lineRule="auto"/>
        <w:jc w:val="both"/>
        <w:rPr>
          <w:rFonts w:ascii="Calibri" w:eastAsia="Calibri" w:hAnsi="Calibri" w:cs="Times New Roman"/>
          <w:sz w:val="24"/>
          <w:szCs w:val="24"/>
        </w:rPr>
      </w:pPr>
      <w:r w:rsidRPr="00F44083">
        <w:rPr>
          <w:rFonts w:ascii="Calibri" w:eastAsia="Calibri" w:hAnsi="Calibri" w:cs="Times New Roman"/>
          <w:sz w:val="24"/>
          <w:szCs w:val="24"/>
        </w:rPr>
        <w:t>Zutrittskontrolle</w:t>
      </w:r>
      <w:r w:rsidRPr="00F44083">
        <w:rPr>
          <w:rFonts w:ascii="Calibri" w:eastAsia="Calibri" w:hAnsi="Calibri" w:cs="Times New Roman"/>
          <w:sz w:val="24"/>
          <w:szCs w:val="24"/>
        </w:rPr>
        <w:br/>
        <w:t>Kein unbefugter Zutritt zu Datenverarbeitungsanlagen, z.B.: Magnet- oder Chipkarten, Schlüssel, elektrische Türöffner, Werkschutz bzw. Pförtner, Alarmanlagen, Videoanlagen;</w:t>
      </w:r>
    </w:p>
    <w:p w14:paraId="64A5D436" w14:textId="77777777" w:rsidR="00F44083" w:rsidRPr="00F44083" w:rsidRDefault="00F44083" w:rsidP="00F44083">
      <w:pPr>
        <w:numPr>
          <w:ilvl w:val="0"/>
          <w:numId w:val="3"/>
        </w:numPr>
        <w:spacing w:after="0" w:line="240" w:lineRule="auto"/>
        <w:jc w:val="both"/>
        <w:rPr>
          <w:rFonts w:ascii="Calibri" w:eastAsia="Calibri" w:hAnsi="Calibri" w:cs="Times New Roman"/>
          <w:sz w:val="24"/>
          <w:szCs w:val="24"/>
        </w:rPr>
      </w:pPr>
      <w:r w:rsidRPr="00F44083">
        <w:rPr>
          <w:rFonts w:ascii="Calibri" w:eastAsia="Calibri" w:hAnsi="Calibri" w:cs="Times New Roman"/>
          <w:sz w:val="24"/>
          <w:szCs w:val="24"/>
        </w:rPr>
        <w:t>Zugangskontrolle</w:t>
      </w:r>
      <w:r w:rsidRPr="00F44083">
        <w:rPr>
          <w:rFonts w:ascii="Calibri" w:eastAsia="Calibri" w:hAnsi="Calibri" w:cs="Times New Roman"/>
          <w:sz w:val="24"/>
          <w:szCs w:val="24"/>
        </w:rPr>
        <w:br/>
        <w:t>Keine unbefugte Systembenutzung, z.B.: (sichere) Kennwörter, automatische Sperrmechanismen, Zwei-Faktor-Authentifizierung, Verschlüsselung von Datenträgern;</w:t>
      </w:r>
    </w:p>
    <w:p w14:paraId="48CB1B12" w14:textId="77777777" w:rsidR="00F44083" w:rsidRPr="00F44083" w:rsidRDefault="00F44083" w:rsidP="00F44083">
      <w:pPr>
        <w:numPr>
          <w:ilvl w:val="0"/>
          <w:numId w:val="3"/>
        </w:numPr>
        <w:spacing w:after="0" w:line="240" w:lineRule="auto"/>
        <w:jc w:val="both"/>
        <w:rPr>
          <w:rFonts w:ascii="Calibri" w:eastAsia="Calibri" w:hAnsi="Calibri" w:cs="Times New Roman"/>
          <w:sz w:val="24"/>
          <w:szCs w:val="24"/>
        </w:rPr>
      </w:pPr>
      <w:r w:rsidRPr="00F44083">
        <w:rPr>
          <w:rFonts w:ascii="Calibri" w:eastAsia="Calibri" w:hAnsi="Calibri" w:cs="Times New Roman"/>
          <w:sz w:val="24"/>
          <w:szCs w:val="24"/>
        </w:rPr>
        <w:t>Zugriffskontrolle</w:t>
      </w:r>
      <w:r w:rsidRPr="00F44083">
        <w:rPr>
          <w:rFonts w:ascii="Calibri" w:eastAsia="Calibri" w:hAnsi="Calibri" w:cs="Times New Roman"/>
          <w:sz w:val="24"/>
          <w:szCs w:val="24"/>
        </w:rPr>
        <w:br/>
        <w:t>Kein unbefugtes Lesen, Kopieren, Verändern oder Entfernen innerhalb des Systems, z.B.: Berechtigungskonzepte und bedarfsgerechte Zugriffsrechte, Protokollierung von Zugriffen;</w:t>
      </w:r>
    </w:p>
    <w:p w14:paraId="32DA5A41" w14:textId="77777777" w:rsidR="00F44083" w:rsidRPr="00F44083" w:rsidRDefault="00F44083" w:rsidP="00F44083">
      <w:pPr>
        <w:numPr>
          <w:ilvl w:val="0"/>
          <w:numId w:val="3"/>
        </w:numPr>
        <w:spacing w:after="0" w:line="240" w:lineRule="auto"/>
        <w:jc w:val="both"/>
        <w:rPr>
          <w:rFonts w:ascii="Calibri" w:eastAsia="Calibri" w:hAnsi="Calibri" w:cs="Times New Roman"/>
          <w:sz w:val="24"/>
          <w:szCs w:val="24"/>
        </w:rPr>
      </w:pPr>
      <w:r w:rsidRPr="00F44083">
        <w:rPr>
          <w:rFonts w:ascii="Calibri" w:eastAsia="Calibri" w:hAnsi="Calibri" w:cs="Times New Roman"/>
          <w:sz w:val="24"/>
          <w:szCs w:val="24"/>
        </w:rPr>
        <w:t>Trennungskontrolle</w:t>
      </w:r>
      <w:r w:rsidRPr="00F44083">
        <w:rPr>
          <w:rFonts w:ascii="Calibri" w:eastAsia="Calibri" w:hAnsi="Calibri" w:cs="Times New Roman"/>
          <w:sz w:val="24"/>
          <w:szCs w:val="24"/>
        </w:rPr>
        <w:br/>
        <w:t xml:space="preserve">Getrennte Verarbeitung von Daten, die zu unterschiedlichen Zwecken erhoben wurden, z.B. Mandantenfähigkeit, </w:t>
      </w:r>
      <w:proofErr w:type="spellStart"/>
      <w:r w:rsidRPr="00F44083">
        <w:rPr>
          <w:rFonts w:ascii="Calibri" w:eastAsia="Calibri" w:hAnsi="Calibri" w:cs="Times New Roman"/>
          <w:sz w:val="24"/>
          <w:szCs w:val="24"/>
        </w:rPr>
        <w:t>Sandboxing</w:t>
      </w:r>
      <w:proofErr w:type="spellEnd"/>
      <w:r w:rsidRPr="00F44083">
        <w:rPr>
          <w:rFonts w:ascii="Calibri" w:eastAsia="Calibri" w:hAnsi="Calibri" w:cs="Times New Roman"/>
          <w:sz w:val="24"/>
          <w:szCs w:val="24"/>
        </w:rPr>
        <w:t>;</w:t>
      </w:r>
    </w:p>
    <w:p w14:paraId="7DC54BD9" w14:textId="77777777" w:rsidR="00F44083" w:rsidRPr="00F44083" w:rsidRDefault="00F44083" w:rsidP="00F44083">
      <w:pPr>
        <w:spacing w:after="0" w:line="240" w:lineRule="auto"/>
        <w:rPr>
          <w:rFonts w:ascii="Calibri" w:eastAsia="Calibri" w:hAnsi="Calibri" w:cs="Times New Roman"/>
          <w:sz w:val="24"/>
          <w:szCs w:val="24"/>
        </w:rPr>
      </w:pPr>
    </w:p>
    <w:p w14:paraId="14FBB4AD" w14:textId="77777777" w:rsidR="00F44083" w:rsidRPr="00F44083" w:rsidRDefault="00F44083" w:rsidP="00F44083">
      <w:pPr>
        <w:keepNext/>
        <w:keepLines/>
        <w:spacing w:before="200" w:after="0" w:line="240" w:lineRule="auto"/>
        <w:outlineLvl w:val="1"/>
        <w:rPr>
          <w:rFonts w:ascii="Calibri Light" w:eastAsia="DengXian Light" w:hAnsi="Calibri Light" w:cs="Times New Roman"/>
          <w:b/>
          <w:bCs/>
          <w:color w:val="5B9BD5"/>
          <w:sz w:val="26"/>
          <w:szCs w:val="26"/>
        </w:rPr>
      </w:pPr>
      <w:r w:rsidRPr="00F44083">
        <w:rPr>
          <w:rFonts w:ascii="Calibri Light" w:eastAsia="DengXian Light" w:hAnsi="Calibri Light" w:cs="Times New Roman"/>
          <w:b/>
          <w:bCs/>
          <w:color w:val="5B9BD5"/>
          <w:sz w:val="26"/>
          <w:szCs w:val="26"/>
        </w:rPr>
        <w:t xml:space="preserve">Gewährleistung der Integrität </w:t>
      </w:r>
    </w:p>
    <w:p w14:paraId="174F199B" w14:textId="77777777" w:rsidR="00F44083" w:rsidRPr="00F44083" w:rsidRDefault="00F44083" w:rsidP="00F44083">
      <w:pPr>
        <w:spacing w:after="0" w:line="240" w:lineRule="auto"/>
        <w:rPr>
          <w:rFonts w:ascii="Calibri" w:eastAsia="Calibri" w:hAnsi="Calibri" w:cs="Times New Roman"/>
          <w:sz w:val="24"/>
          <w:szCs w:val="24"/>
        </w:rPr>
      </w:pPr>
      <w:r w:rsidRPr="00F44083">
        <w:rPr>
          <w:rFonts w:ascii="Calibri" w:eastAsia="Calibri" w:hAnsi="Calibri" w:cs="Times New Roman"/>
          <w:sz w:val="24"/>
          <w:szCs w:val="24"/>
        </w:rPr>
        <w:t>Wie wird die Richtigkeit der zu verarbeitenden Daten gewährleistet, wie werden Änderungen und Löschungen gesteuert.</w:t>
      </w:r>
    </w:p>
    <w:p w14:paraId="50961118" w14:textId="77777777" w:rsidR="00F44083" w:rsidRPr="00F44083" w:rsidRDefault="00F44083" w:rsidP="00F44083">
      <w:pPr>
        <w:numPr>
          <w:ilvl w:val="0"/>
          <w:numId w:val="3"/>
        </w:numPr>
        <w:spacing w:after="0" w:line="240" w:lineRule="auto"/>
        <w:jc w:val="both"/>
        <w:rPr>
          <w:rFonts w:ascii="Calibri" w:eastAsia="Calibri" w:hAnsi="Calibri" w:cs="Times New Roman"/>
          <w:sz w:val="24"/>
          <w:szCs w:val="24"/>
        </w:rPr>
      </w:pPr>
      <w:proofErr w:type="spellStart"/>
      <w:r w:rsidRPr="00F44083">
        <w:rPr>
          <w:rFonts w:ascii="Calibri" w:eastAsia="Calibri" w:hAnsi="Calibri" w:cs="Times New Roman"/>
          <w:sz w:val="24"/>
          <w:szCs w:val="24"/>
        </w:rPr>
        <w:t>Weitergabekontrolle</w:t>
      </w:r>
      <w:proofErr w:type="spellEnd"/>
      <w:r w:rsidRPr="00F44083">
        <w:rPr>
          <w:rFonts w:ascii="Calibri" w:eastAsia="Calibri" w:hAnsi="Calibri" w:cs="Times New Roman"/>
          <w:sz w:val="24"/>
          <w:szCs w:val="24"/>
        </w:rPr>
        <w:br/>
        <w:t>Kein unbefugtes Lesen, Kopieren, Verändern oder Entfernen bei elektronischer Übertragung oder Transport, z.B.: Verschlüsselung, Virtual Private Networks (VPN), elektronische Signatur;</w:t>
      </w:r>
    </w:p>
    <w:p w14:paraId="281AB1FE" w14:textId="77777777" w:rsidR="00F44083" w:rsidRPr="00F44083" w:rsidRDefault="00F44083" w:rsidP="00F44083">
      <w:pPr>
        <w:numPr>
          <w:ilvl w:val="0"/>
          <w:numId w:val="3"/>
        </w:numPr>
        <w:spacing w:after="0" w:line="240" w:lineRule="auto"/>
        <w:jc w:val="both"/>
        <w:rPr>
          <w:rFonts w:ascii="Calibri" w:eastAsia="Calibri" w:hAnsi="Calibri" w:cs="Times New Roman"/>
          <w:sz w:val="24"/>
          <w:szCs w:val="24"/>
        </w:rPr>
      </w:pPr>
      <w:r w:rsidRPr="00F44083">
        <w:rPr>
          <w:rFonts w:ascii="Calibri" w:eastAsia="Calibri" w:hAnsi="Calibri" w:cs="Times New Roman"/>
          <w:sz w:val="24"/>
          <w:szCs w:val="24"/>
        </w:rPr>
        <w:t>Eingabekontrolle</w:t>
      </w:r>
      <w:r w:rsidRPr="00F44083">
        <w:rPr>
          <w:rFonts w:ascii="Calibri" w:eastAsia="Calibri" w:hAnsi="Calibri" w:cs="Times New Roman"/>
          <w:sz w:val="24"/>
          <w:szCs w:val="24"/>
        </w:rPr>
        <w:br/>
        <w:t>Feststellung, ob und von wem personenbezogene Daten in Datenverarbeitungssysteme eingegeben, verändert oder entfernt worden sind, z.B.: Protokollierung, Dokumentenmanagement.</w:t>
      </w:r>
    </w:p>
    <w:p w14:paraId="232B22CF" w14:textId="77777777" w:rsidR="00F44083" w:rsidRPr="00F44083" w:rsidRDefault="00F44083" w:rsidP="00F44083">
      <w:pPr>
        <w:spacing w:after="0" w:line="240" w:lineRule="auto"/>
        <w:rPr>
          <w:rFonts w:ascii="Calibri" w:eastAsia="Calibri" w:hAnsi="Calibri" w:cs="Times New Roman"/>
          <w:sz w:val="24"/>
          <w:szCs w:val="24"/>
        </w:rPr>
      </w:pPr>
    </w:p>
    <w:p w14:paraId="48E32841" w14:textId="77777777" w:rsidR="00F44083" w:rsidRPr="00F44083" w:rsidRDefault="00F44083" w:rsidP="00F44083">
      <w:pPr>
        <w:keepNext/>
        <w:keepLines/>
        <w:spacing w:before="200" w:after="0" w:line="240" w:lineRule="auto"/>
        <w:outlineLvl w:val="1"/>
        <w:rPr>
          <w:rFonts w:ascii="Calibri Light" w:eastAsia="DengXian Light" w:hAnsi="Calibri Light" w:cs="Times New Roman"/>
          <w:b/>
          <w:bCs/>
          <w:color w:val="5B9BD5"/>
          <w:sz w:val="26"/>
          <w:szCs w:val="26"/>
        </w:rPr>
      </w:pPr>
      <w:r w:rsidRPr="00F44083">
        <w:rPr>
          <w:rFonts w:ascii="Calibri Light" w:eastAsia="DengXian Light" w:hAnsi="Calibri Light" w:cs="Times New Roman"/>
          <w:b/>
          <w:bCs/>
          <w:color w:val="5B9BD5"/>
          <w:sz w:val="26"/>
          <w:szCs w:val="26"/>
        </w:rPr>
        <w:t>Gewährleistung der Verfügbarkeit und Belastbarkeit der Systeme</w:t>
      </w:r>
    </w:p>
    <w:p w14:paraId="4D8C2346" w14:textId="77777777" w:rsidR="00F44083" w:rsidRPr="00F44083" w:rsidRDefault="00F44083" w:rsidP="00F44083">
      <w:pPr>
        <w:numPr>
          <w:ilvl w:val="0"/>
          <w:numId w:val="3"/>
        </w:numPr>
        <w:spacing w:after="0" w:line="240" w:lineRule="auto"/>
        <w:jc w:val="both"/>
        <w:rPr>
          <w:rFonts w:ascii="Calibri" w:eastAsia="Calibri" w:hAnsi="Calibri" w:cs="Times New Roman"/>
          <w:sz w:val="24"/>
          <w:szCs w:val="24"/>
        </w:rPr>
      </w:pPr>
      <w:r w:rsidRPr="00F44083">
        <w:rPr>
          <w:rFonts w:ascii="Calibri" w:eastAsia="Calibri" w:hAnsi="Calibri" w:cs="Times New Roman"/>
          <w:sz w:val="24"/>
          <w:szCs w:val="24"/>
        </w:rPr>
        <w:t>Verfügbarkeitskontrolle</w:t>
      </w:r>
      <w:r w:rsidRPr="00F44083">
        <w:rPr>
          <w:rFonts w:ascii="Calibri" w:eastAsia="Calibri" w:hAnsi="Calibri" w:cs="Times New Roman"/>
          <w:sz w:val="24"/>
          <w:szCs w:val="24"/>
        </w:rPr>
        <w:br/>
        <w:t xml:space="preserve">Schutz gegen zufällige oder mutwillige Zerstörung bzw. Verlust, z.B.: Backup-Strategie (online/offline; on-site/off-site), unterbrechungsfreie Stromversorgung (USV), Virenschutz, Firewall </w:t>
      </w:r>
    </w:p>
    <w:p w14:paraId="14321038" w14:textId="77777777" w:rsidR="00F44083" w:rsidRPr="00F44083" w:rsidRDefault="00F44083" w:rsidP="00F44083">
      <w:pPr>
        <w:spacing w:after="0" w:line="240" w:lineRule="auto"/>
        <w:rPr>
          <w:rFonts w:ascii="Calibri" w:eastAsia="Calibri" w:hAnsi="Calibri" w:cs="Times New Roman"/>
          <w:sz w:val="24"/>
          <w:szCs w:val="24"/>
        </w:rPr>
      </w:pPr>
    </w:p>
    <w:p w14:paraId="5FA4FB60" w14:textId="77777777" w:rsidR="00F44083" w:rsidRPr="00F44083" w:rsidRDefault="00F44083" w:rsidP="00F44083">
      <w:pPr>
        <w:keepNext/>
        <w:keepLines/>
        <w:spacing w:before="200" w:after="0" w:line="240" w:lineRule="auto"/>
        <w:outlineLvl w:val="1"/>
        <w:rPr>
          <w:rFonts w:ascii="Calibri Light" w:eastAsia="DengXian Light" w:hAnsi="Calibri Light" w:cs="Times New Roman"/>
          <w:b/>
          <w:bCs/>
          <w:color w:val="5B9BD5"/>
          <w:sz w:val="26"/>
          <w:szCs w:val="26"/>
        </w:rPr>
      </w:pPr>
      <w:r w:rsidRPr="00F44083">
        <w:rPr>
          <w:rFonts w:ascii="Calibri Light" w:eastAsia="DengXian Light" w:hAnsi="Calibri Light" w:cs="Times New Roman"/>
          <w:b/>
          <w:bCs/>
          <w:color w:val="5B9BD5"/>
          <w:sz w:val="26"/>
          <w:szCs w:val="26"/>
        </w:rPr>
        <w:t>Verfahren zur Wiederherstellung der Verfügbarkeit personenbezogener Daten nach einem physischen oder technischen Zwischenfall</w:t>
      </w:r>
    </w:p>
    <w:p w14:paraId="574C7335" w14:textId="77777777" w:rsidR="00F44083" w:rsidRPr="00F44083" w:rsidRDefault="00F44083" w:rsidP="00F44083">
      <w:pPr>
        <w:numPr>
          <w:ilvl w:val="0"/>
          <w:numId w:val="3"/>
        </w:numPr>
        <w:spacing w:after="0" w:line="240" w:lineRule="auto"/>
        <w:jc w:val="both"/>
        <w:rPr>
          <w:rFonts w:ascii="Calibri" w:eastAsia="Calibri" w:hAnsi="Calibri" w:cs="Times New Roman"/>
          <w:sz w:val="24"/>
          <w:szCs w:val="24"/>
        </w:rPr>
      </w:pPr>
      <w:proofErr w:type="spellStart"/>
      <w:r w:rsidRPr="00F44083">
        <w:rPr>
          <w:rFonts w:ascii="Calibri" w:eastAsia="Calibri" w:hAnsi="Calibri" w:cs="Times New Roman"/>
          <w:sz w:val="24"/>
          <w:szCs w:val="24"/>
        </w:rPr>
        <w:t>Incident</w:t>
      </w:r>
      <w:proofErr w:type="spellEnd"/>
      <w:r w:rsidRPr="00F44083">
        <w:rPr>
          <w:rFonts w:ascii="Calibri" w:eastAsia="Calibri" w:hAnsi="Calibri" w:cs="Times New Roman"/>
          <w:sz w:val="24"/>
          <w:szCs w:val="24"/>
        </w:rPr>
        <w:t>-Response-Management</w:t>
      </w:r>
    </w:p>
    <w:p w14:paraId="2AEC9039" w14:textId="77777777" w:rsidR="00F44083" w:rsidRPr="00F44083" w:rsidRDefault="00F44083" w:rsidP="00F44083">
      <w:pPr>
        <w:numPr>
          <w:ilvl w:val="0"/>
          <w:numId w:val="3"/>
        </w:numPr>
        <w:spacing w:after="0" w:line="240" w:lineRule="auto"/>
        <w:jc w:val="both"/>
        <w:rPr>
          <w:rFonts w:ascii="Calibri" w:eastAsia="Calibri" w:hAnsi="Calibri" w:cs="Times New Roman"/>
          <w:sz w:val="24"/>
          <w:szCs w:val="24"/>
        </w:rPr>
      </w:pPr>
      <w:r w:rsidRPr="00F44083">
        <w:rPr>
          <w:rFonts w:ascii="Calibri" w:eastAsia="Calibri" w:hAnsi="Calibri" w:cs="Times New Roman"/>
          <w:sz w:val="24"/>
          <w:szCs w:val="24"/>
        </w:rPr>
        <w:t>Meldewege und Notfallpläne</w:t>
      </w:r>
    </w:p>
    <w:p w14:paraId="506597A0" w14:textId="77777777" w:rsidR="00F44083" w:rsidRPr="00F44083" w:rsidRDefault="00F44083" w:rsidP="00F44083">
      <w:pPr>
        <w:numPr>
          <w:ilvl w:val="0"/>
          <w:numId w:val="3"/>
        </w:numPr>
        <w:spacing w:after="0" w:line="240" w:lineRule="auto"/>
        <w:jc w:val="both"/>
        <w:rPr>
          <w:rFonts w:ascii="Calibri" w:eastAsia="Calibri" w:hAnsi="Calibri" w:cs="Times New Roman"/>
          <w:sz w:val="24"/>
          <w:szCs w:val="24"/>
        </w:rPr>
      </w:pPr>
      <w:r w:rsidRPr="00F44083">
        <w:rPr>
          <w:rFonts w:ascii="Calibri" w:eastAsia="Calibri" w:hAnsi="Calibri" w:cs="Times New Roman"/>
          <w:sz w:val="24"/>
          <w:szCs w:val="24"/>
        </w:rPr>
        <w:t>Strategie zur Wiederherstellung von Backups (rasche Wiederherstellbarkeit)</w:t>
      </w:r>
    </w:p>
    <w:p w14:paraId="6476A273" w14:textId="77777777" w:rsidR="00F44083" w:rsidRPr="00F44083" w:rsidRDefault="00F44083" w:rsidP="00F44083">
      <w:pPr>
        <w:spacing w:after="0" w:line="240" w:lineRule="auto"/>
        <w:rPr>
          <w:rFonts w:ascii="Calibri" w:eastAsia="Calibri" w:hAnsi="Calibri" w:cs="Times New Roman"/>
          <w:sz w:val="24"/>
          <w:szCs w:val="24"/>
        </w:rPr>
      </w:pPr>
    </w:p>
    <w:p w14:paraId="36430100" w14:textId="77777777" w:rsidR="00F44083" w:rsidRPr="00F44083" w:rsidRDefault="00F44083" w:rsidP="00F44083">
      <w:pPr>
        <w:keepNext/>
        <w:keepLines/>
        <w:spacing w:before="200" w:after="0" w:line="240" w:lineRule="auto"/>
        <w:outlineLvl w:val="1"/>
        <w:rPr>
          <w:rFonts w:ascii="Calibri Light" w:eastAsia="DengXian Light" w:hAnsi="Calibri Light" w:cs="Times New Roman"/>
          <w:b/>
          <w:bCs/>
          <w:color w:val="5B9BD5"/>
          <w:sz w:val="26"/>
          <w:szCs w:val="26"/>
        </w:rPr>
      </w:pPr>
      <w:r w:rsidRPr="00F44083">
        <w:rPr>
          <w:rFonts w:ascii="Calibri Light" w:eastAsia="DengXian Light" w:hAnsi="Calibri Light" w:cs="Times New Roman"/>
          <w:b/>
          <w:bCs/>
          <w:color w:val="5B9BD5"/>
          <w:sz w:val="26"/>
          <w:szCs w:val="26"/>
        </w:rPr>
        <w:t xml:space="preserve">Verfahren zur regelmäßigen Überprüfung, Bewertung und Evaluierung </w:t>
      </w:r>
    </w:p>
    <w:p w14:paraId="438A3411" w14:textId="77777777" w:rsidR="00F44083" w:rsidRPr="00F44083" w:rsidRDefault="00F44083" w:rsidP="00F44083">
      <w:pPr>
        <w:numPr>
          <w:ilvl w:val="0"/>
          <w:numId w:val="3"/>
        </w:numPr>
        <w:spacing w:after="0" w:line="240" w:lineRule="auto"/>
        <w:jc w:val="both"/>
        <w:rPr>
          <w:rFonts w:ascii="Calibri" w:eastAsia="Calibri" w:hAnsi="Calibri" w:cs="Times New Roman"/>
          <w:sz w:val="24"/>
          <w:szCs w:val="24"/>
        </w:rPr>
      </w:pPr>
      <w:r w:rsidRPr="00F44083">
        <w:rPr>
          <w:rFonts w:ascii="Calibri" w:eastAsia="Calibri" w:hAnsi="Calibri" w:cs="Times New Roman"/>
          <w:sz w:val="24"/>
          <w:szCs w:val="24"/>
        </w:rPr>
        <w:t>Datenschutz-Management;</w:t>
      </w:r>
    </w:p>
    <w:p w14:paraId="27FC4C90" w14:textId="77777777" w:rsidR="00F44083" w:rsidRPr="00F44083" w:rsidRDefault="00F44083" w:rsidP="00F44083">
      <w:pPr>
        <w:numPr>
          <w:ilvl w:val="0"/>
          <w:numId w:val="3"/>
        </w:numPr>
        <w:spacing w:after="0" w:line="240" w:lineRule="auto"/>
        <w:jc w:val="both"/>
        <w:rPr>
          <w:rFonts w:ascii="Calibri" w:eastAsia="Calibri" w:hAnsi="Calibri" w:cs="Times New Roman"/>
          <w:sz w:val="24"/>
          <w:szCs w:val="24"/>
        </w:rPr>
      </w:pPr>
      <w:r w:rsidRPr="00F44083">
        <w:rPr>
          <w:rFonts w:ascii="Calibri" w:eastAsia="Calibri" w:hAnsi="Calibri" w:cs="Times New Roman"/>
          <w:sz w:val="24"/>
          <w:szCs w:val="24"/>
        </w:rPr>
        <w:t>Datenschutzfreundliche Voreinstellungen;</w:t>
      </w:r>
    </w:p>
    <w:p w14:paraId="151208BB" w14:textId="77777777" w:rsidR="00F44083" w:rsidRPr="00F44083" w:rsidRDefault="00F44083" w:rsidP="00F44083">
      <w:pPr>
        <w:numPr>
          <w:ilvl w:val="0"/>
          <w:numId w:val="3"/>
        </w:numPr>
        <w:spacing w:after="0" w:line="240" w:lineRule="auto"/>
        <w:jc w:val="both"/>
        <w:rPr>
          <w:rFonts w:ascii="Calibri" w:eastAsia="Calibri" w:hAnsi="Calibri" w:cs="Times New Roman"/>
          <w:sz w:val="24"/>
          <w:szCs w:val="24"/>
        </w:rPr>
      </w:pPr>
      <w:r w:rsidRPr="00F44083">
        <w:rPr>
          <w:rFonts w:ascii="Calibri" w:eastAsia="Calibri" w:hAnsi="Calibri" w:cs="Times New Roman"/>
          <w:sz w:val="24"/>
          <w:szCs w:val="24"/>
        </w:rPr>
        <w:t>Auftragskontrolle</w:t>
      </w:r>
      <w:r w:rsidRPr="00F44083">
        <w:rPr>
          <w:rFonts w:ascii="Calibri" w:eastAsia="Calibri" w:hAnsi="Calibri" w:cs="Times New Roman"/>
          <w:sz w:val="24"/>
          <w:szCs w:val="24"/>
        </w:rPr>
        <w:br/>
        <w:t>Keine Auftragsdatenverarbeitung im Sinne von Art. 28 DSGVO ohne entsprechende Weisung des Auftraggebers, z.B.: Eindeutige Vertragsgestaltung, formalisiertes Auftragsmanagement, strenge Auswahl des Dienstleisters, Vorabüberzeugungspflicht, Nachkontrollen.</w:t>
      </w:r>
    </w:p>
    <w:p w14:paraId="30349586" w14:textId="02B4CDD1" w:rsidR="00EF524B" w:rsidRDefault="00EF524B" w:rsidP="00EF524B">
      <w:r>
        <w:br w:type="page"/>
      </w:r>
    </w:p>
    <w:p w14:paraId="6C5911C4" w14:textId="77777777" w:rsidR="00EF524B" w:rsidRPr="00002655" w:rsidRDefault="00EF524B" w:rsidP="00002655">
      <w:pPr>
        <w:pStyle w:val="berschrift1"/>
        <w:spacing w:after="120"/>
        <w:rPr>
          <w:rFonts w:eastAsia="Times New Roman"/>
        </w:rPr>
      </w:pPr>
      <w:r>
        <w:rPr>
          <w:rFonts w:eastAsia="Times New Roman"/>
        </w:rPr>
        <w:t xml:space="preserve">Anlage 2 – Zugelassene </w:t>
      </w:r>
      <w:r w:rsidR="00602F93" w:rsidRPr="008D593B">
        <w:rPr>
          <w:rFonts w:eastAsia="Times New Roman" w:cs="Calibri"/>
        </w:rPr>
        <w:t>Unterauftragnehmer</w:t>
      </w:r>
    </w:p>
    <w:tbl>
      <w:tblPr>
        <w:tblStyle w:val="Tabellenraster"/>
        <w:tblW w:w="9072" w:type="dxa"/>
        <w:tblInd w:w="108" w:type="dxa"/>
        <w:tblLayout w:type="fixed"/>
        <w:tblLook w:val="04A0" w:firstRow="1" w:lastRow="0" w:firstColumn="1" w:lastColumn="0" w:noHBand="0" w:noVBand="1"/>
      </w:tblPr>
      <w:tblGrid>
        <w:gridCol w:w="2126"/>
        <w:gridCol w:w="2353"/>
        <w:gridCol w:w="4593"/>
      </w:tblGrid>
      <w:tr w:rsidR="00EF524B" w:rsidRPr="008D593B" w14:paraId="5C41BA59" w14:textId="77777777" w:rsidTr="00EF524B">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B6F1C" w14:textId="77777777" w:rsidR="00EF524B" w:rsidRPr="008D593B" w:rsidRDefault="00EF524B" w:rsidP="009D3AAE">
            <w:pPr>
              <w:ind w:left="34"/>
              <w:jc w:val="both"/>
              <w:rPr>
                <w:rFonts w:eastAsia="Times New Roman" w:cs="Calibri"/>
              </w:rPr>
            </w:pPr>
            <w:r w:rsidRPr="008D593B">
              <w:rPr>
                <w:rFonts w:eastAsia="Times New Roman" w:cs="Calibri"/>
              </w:rPr>
              <w:t>Unterauftragnehmer</w:t>
            </w:r>
          </w:p>
        </w:tc>
        <w:tc>
          <w:tcPr>
            <w:tcW w:w="2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25605" w14:textId="77777777" w:rsidR="00EF524B" w:rsidRPr="008D593B" w:rsidRDefault="00EF524B" w:rsidP="009D3AAE">
            <w:pPr>
              <w:ind w:left="34"/>
              <w:jc w:val="both"/>
              <w:rPr>
                <w:rFonts w:eastAsia="Times New Roman" w:cs="Calibri"/>
              </w:rPr>
            </w:pPr>
            <w:r w:rsidRPr="008D593B">
              <w:rPr>
                <w:rFonts w:eastAsia="Times New Roman" w:cs="Calibri"/>
              </w:rPr>
              <w:t>Anschrift/Land</w:t>
            </w:r>
          </w:p>
        </w:tc>
        <w:tc>
          <w:tcPr>
            <w:tcW w:w="4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AD747" w14:textId="77777777" w:rsidR="00EF524B" w:rsidRPr="008D593B" w:rsidRDefault="00EF524B" w:rsidP="009D3AAE">
            <w:pPr>
              <w:ind w:left="34"/>
              <w:jc w:val="both"/>
              <w:rPr>
                <w:rFonts w:eastAsia="Times New Roman" w:cs="Calibri"/>
              </w:rPr>
            </w:pPr>
            <w:r w:rsidRPr="008D593B">
              <w:rPr>
                <w:rFonts w:eastAsia="Times New Roman" w:cs="Calibri"/>
              </w:rPr>
              <w:t>Leistung</w:t>
            </w:r>
          </w:p>
        </w:tc>
      </w:tr>
      <w:tr w:rsidR="00EF524B" w:rsidRPr="008D593B" w14:paraId="1591FD36" w14:textId="77777777" w:rsidTr="00EF524B">
        <w:trPr>
          <w:trHeight w:val="283"/>
        </w:trPr>
        <w:tc>
          <w:tcPr>
            <w:tcW w:w="2126" w:type="dxa"/>
            <w:tcBorders>
              <w:top w:val="single" w:sz="4" w:space="0" w:color="auto"/>
              <w:left w:val="single" w:sz="4" w:space="0" w:color="auto"/>
              <w:bottom w:val="single" w:sz="4" w:space="0" w:color="auto"/>
              <w:right w:val="single" w:sz="4" w:space="0" w:color="auto"/>
            </w:tcBorders>
          </w:tcPr>
          <w:p w14:paraId="6096D666" w14:textId="77777777" w:rsidR="00EF524B" w:rsidRPr="008D593B" w:rsidRDefault="00EF524B" w:rsidP="009D3AAE">
            <w:pPr>
              <w:ind w:left="34"/>
              <w:jc w:val="both"/>
              <w:rPr>
                <w:rFonts w:eastAsia="Times New Roman" w:cs="Calibri"/>
              </w:rPr>
            </w:pPr>
          </w:p>
        </w:tc>
        <w:tc>
          <w:tcPr>
            <w:tcW w:w="2353" w:type="dxa"/>
            <w:tcBorders>
              <w:top w:val="single" w:sz="4" w:space="0" w:color="auto"/>
              <w:left w:val="single" w:sz="4" w:space="0" w:color="auto"/>
              <w:bottom w:val="single" w:sz="4" w:space="0" w:color="auto"/>
              <w:right w:val="single" w:sz="4" w:space="0" w:color="auto"/>
            </w:tcBorders>
          </w:tcPr>
          <w:p w14:paraId="15AC00BE" w14:textId="77777777" w:rsidR="00EF524B" w:rsidRPr="008D593B" w:rsidRDefault="00EF524B" w:rsidP="009D3AAE">
            <w:pPr>
              <w:ind w:left="34"/>
              <w:jc w:val="both"/>
              <w:rPr>
                <w:rFonts w:eastAsia="Times New Roman" w:cs="Calibri"/>
              </w:rPr>
            </w:pPr>
          </w:p>
        </w:tc>
        <w:tc>
          <w:tcPr>
            <w:tcW w:w="4593" w:type="dxa"/>
            <w:tcBorders>
              <w:top w:val="single" w:sz="4" w:space="0" w:color="auto"/>
              <w:left w:val="single" w:sz="4" w:space="0" w:color="auto"/>
              <w:bottom w:val="single" w:sz="4" w:space="0" w:color="auto"/>
              <w:right w:val="single" w:sz="4" w:space="0" w:color="auto"/>
            </w:tcBorders>
          </w:tcPr>
          <w:p w14:paraId="02A52BE7" w14:textId="77777777" w:rsidR="00EF524B" w:rsidRPr="008D593B" w:rsidRDefault="00EF524B" w:rsidP="009D3AAE">
            <w:pPr>
              <w:ind w:left="34"/>
              <w:jc w:val="both"/>
              <w:rPr>
                <w:rFonts w:eastAsia="Times New Roman" w:cs="Calibri"/>
              </w:rPr>
            </w:pPr>
          </w:p>
        </w:tc>
      </w:tr>
      <w:tr w:rsidR="00EF524B" w:rsidRPr="008D593B" w14:paraId="57330CB0" w14:textId="77777777" w:rsidTr="00EF524B">
        <w:trPr>
          <w:trHeight w:val="283"/>
        </w:trPr>
        <w:tc>
          <w:tcPr>
            <w:tcW w:w="2126" w:type="dxa"/>
            <w:tcBorders>
              <w:top w:val="single" w:sz="4" w:space="0" w:color="auto"/>
              <w:left w:val="single" w:sz="4" w:space="0" w:color="auto"/>
              <w:bottom w:val="single" w:sz="4" w:space="0" w:color="auto"/>
              <w:right w:val="single" w:sz="4" w:space="0" w:color="auto"/>
            </w:tcBorders>
          </w:tcPr>
          <w:p w14:paraId="1CABAE41" w14:textId="77777777" w:rsidR="00EF524B" w:rsidRPr="008D593B" w:rsidRDefault="00EF524B" w:rsidP="009D3AAE">
            <w:pPr>
              <w:ind w:left="34"/>
              <w:jc w:val="both"/>
              <w:rPr>
                <w:rFonts w:eastAsia="Times New Roman" w:cs="Calibri"/>
              </w:rPr>
            </w:pPr>
          </w:p>
        </w:tc>
        <w:tc>
          <w:tcPr>
            <w:tcW w:w="2353" w:type="dxa"/>
            <w:tcBorders>
              <w:top w:val="single" w:sz="4" w:space="0" w:color="auto"/>
              <w:left w:val="single" w:sz="4" w:space="0" w:color="auto"/>
              <w:bottom w:val="single" w:sz="4" w:space="0" w:color="auto"/>
              <w:right w:val="single" w:sz="4" w:space="0" w:color="auto"/>
            </w:tcBorders>
          </w:tcPr>
          <w:p w14:paraId="0148AF7C" w14:textId="77777777" w:rsidR="00EF524B" w:rsidRPr="008D593B" w:rsidRDefault="00EF524B" w:rsidP="009D3AAE">
            <w:pPr>
              <w:ind w:left="34"/>
              <w:jc w:val="both"/>
              <w:rPr>
                <w:rFonts w:eastAsia="Times New Roman" w:cs="Calibri"/>
              </w:rPr>
            </w:pPr>
          </w:p>
        </w:tc>
        <w:tc>
          <w:tcPr>
            <w:tcW w:w="4593" w:type="dxa"/>
            <w:tcBorders>
              <w:top w:val="single" w:sz="4" w:space="0" w:color="auto"/>
              <w:left w:val="single" w:sz="4" w:space="0" w:color="auto"/>
              <w:bottom w:val="single" w:sz="4" w:space="0" w:color="auto"/>
              <w:right w:val="single" w:sz="4" w:space="0" w:color="auto"/>
            </w:tcBorders>
          </w:tcPr>
          <w:p w14:paraId="5C80E08B" w14:textId="77777777" w:rsidR="00EF524B" w:rsidRPr="008D593B" w:rsidRDefault="00EF524B" w:rsidP="009D3AAE">
            <w:pPr>
              <w:ind w:left="34"/>
              <w:jc w:val="both"/>
              <w:rPr>
                <w:rFonts w:eastAsia="Times New Roman" w:cs="Calibri"/>
              </w:rPr>
            </w:pPr>
          </w:p>
        </w:tc>
      </w:tr>
      <w:tr w:rsidR="00002655" w:rsidRPr="008D593B" w14:paraId="485109D0" w14:textId="77777777" w:rsidTr="00EF524B">
        <w:trPr>
          <w:trHeight w:val="283"/>
        </w:trPr>
        <w:tc>
          <w:tcPr>
            <w:tcW w:w="2126" w:type="dxa"/>
            <w:tcBorders>
              <w:top w:val="single" w:sz="4" w:space="0" w:color="auto"/>
              <w:left w:val="single" w:sz="4" w:space="0" w:color="auto"/>
              <w:bottom w:val="single" w:sz="4" w:space="0" w:color="auto"/>
              <w:right w:val="single" w:sz="4" w:space="0" w:color="auto"/>
            </w:tcBorders>
          </w:tcPr>
          <w:p w14:paraId="5C7A9939" w14:textId="77777777" w:rsidR="00002655" w:rsidRPr="008D593B" w:rsidRDefault="00002655" w:rsidP="009D3AAE">
            <w:pPr>
              <w:ind w:left="34"/>
              <w:jc w:val="both"/>
              <w:rPr>
                <w:rFonts w:eastAsia="Times New Roman" w:cs="Calibri"/>
              </w:rPr>
            </w:pPr>
          </w:p>
        </w:tc>
        <w:tc>
          <w:tcPr>
            <w:tcW w:w="2353" w:type="dxa"/>
            <w:tcBorders>
              <w:top w:val="single" w:sz="4" w:space="0" w:color="auto"/>
              <w:left w:val="single" w:sz="4" w:space="0" w:color="auto"/>
              <w:bottom w:val="single" w:sz="4" w:space="0" w:color="auto"/>
              <w:right w:val="single" w:sz="4" w:space="0" w:color="auto"/>
            </w:tcBorders>
          </w:tcPr>
          <w:p w14:paraId="6654FF04" w14:textId="77777777" w:rsidR="00002655" w:rsidRPr="008D593B" w:rsidRDefault="00002655" w:rsidP="009D3AAE">
            <w:pPr>
              <w:ind w:left="34"/>
              <w:jc w:val="both"/>
              <w:rPr>
                <w:rFonts w:eastAsia="Times New Roman" w:cs="Calibri"/>
              </w:rPr>
            </w:pPr>
          </w:p>
        </w:tc>
        <w:tc>
          <w:tcPr>
            <w:tcW w:w="4593" w:type="dxa"/>
            <w:tcBorders>
              <w:top w:val="single" w:sz="4" w:space="0" w:color="auto"/>
              <w:left w:val="single" w:sz="4" w:space="0" w:color="auto"/>
              <w:bottom w:val="single" w:sz="4" w:space="0" w:color="auto"/>
              <w:right w:val="single" w:sz="4" w:space="0" w:color="auto"/>
            </w:tcBorders>
          </w:tcPr>
          <w:p w14:paraId="65C81817" w14:textId="77777777" w:rsidR="00002655" w:rsidRPr="008D593B" w:rsidRDefault="00002655" w:rsidP="009D3AAE">
            <w:pPr>
              <w:ind w:left="34"/>
              <w:jc w:val="both"/>
              <w:rPr>
                <w:rFonts w:eastAsia="Times New Roman" w:cs="Calibri"/>
              </w:rPr>
            </w:pPr>
          </w:p>
        </w:tc>
      </w:tr>
      <w:tr w:rsidR="00002655" w:rsidRPr="008D593B" w14:paraId="0387F232" w14:textId="77777777" w:rsidTr="00EF524B">
        <w:trPr>
          <w:trHeight w:val="283"/>
        </w:trPr>
        <w:tc>
          <w:tcPr>
            <w:tcW w:w="2126" w:type="dxa"/>
            <w:tcBorders>
              <w:top w:val="single" w:sz="4" w:space="0" w:color="auto"/>
              <w:left w:val="single" w:sz="4" w:space="0" w:color="auto"/>
              <w:bottom w:val="single" w:sz="4" w:space="0" w:color="auto"/>
              <w:right w:val="single" w:sz="4" w:space="0" w:color="auto"/>
            </w:tcBorders>
          </w:tcPr>
          <w:p w14:paraId="67F25A22" w14:textId="77777777" w:rsidR="00002655" w:rsidRPr="008D593B" w:rsidRDefault="00002655" w:rsidP="009D3AAE">
            <w:pPr>
              <w:ind w:left="34"/>
              <w:jc w:val="both"/>
              <w:rPr>
                <w:rFonts w:eastAsia="Times New Roman" w:cs="Calibri"/>
              </w:rPr>
            </w:pPr>
          </w:p>
        </w:tc>
        <w:tc>
          <w:tcPr>
            <w:tcW w:w="2353" w:type="dxa"/>
            <w:tcBorders>
              <w:top w:val="single" w:sz="4" w:space="0" w:color="auto"/>
              <w:left w:val="single" w:sz="4" w:space="0" w:color="auto"/>
              <w:bottom w:val="single" w:sz="4" w:space="0" w:color="auto"/>
              <w:right w:val="single" w:sz="4" w:space="0" w:color="auto"/>
            </w:tcBorders>
          </w:tcPr>
          <w:p w14:paraId="5778C7EE" w14:textId="77777777" w:rsidR="00002655" w:rsidRPr="008D593B" w:rsidRDefault="00002655" w:rsidP="009D3AAE">
            <w:pPr>
              <w:ind w:left="34"/>
              <w:jc w:val="both"/>
              <w:rPr>
                <w:rFonts w:eastAsia="Times New Roman" w:cs="Calibri"/>
              </w:rPr>
            </w:pPr>
          </w:p>
        </w:tc>
        <w:tc>
          <w:tcPr>
            <w:tcW w:w="4593" w:type="dxa"/>
            <w:tcBorders>
              <w:top w:val="single" w:sz="4" w:space="0" w:color="auto"/>
              <w:left w:val="single" w:sz="4" w:space="0" w:color="auto"/>
              <w:bottom w:val="single" w:sz="4" w:space="0" w:color="auto"/>
              <w:right w:val="single" w:sz="4" w:space="0" w:color="auto"/>
            </w:tcBorders>
          </w:tcPr>
          <w:p w14:paraId="4F9ADFC9" w14:textId="77777777" w:rsidR="00002655" w:rsidRPr="008D593B" w:rsidRDefault="00002655" w:rsidP="009D3AAE">
            <w:pPr>
              <w:ind w:left="34"/>
              <w:jc w:val="both"/>
              <w:rPr>
                <w:rFonts w:eastAsia="Times New Roman" w:cs="Calibri"/>
              </w:rPr>
            </w:pPr>
          </w:p>
        </w:tc>
      </w:tr>
    </w:tbl>
    <w:p w14:paraId="11632948" w14:textId="77777777" w:rsidR="00002655" w:rsidRDefault="00002655" w:rsidP="006C2750"/>
    <w:p w14:paraId="24335CB7" w14:textId="77777777" w:rsidR="00002655" w:rsidRDefault="00002655" w:rsidP="00002655">
      <w:r>
        <w:br w:type="page"/>
      </w:r>
    </w:p>
    <w:p w14:paraId="61789CBD" w14:textId="77777777" w:rsidR="00002655" w:rsidRDefault="00002655" w:rsidP="00002655">
      <w:pPr>
        <w:pStyle w:val="berschrift"/>
      </w:pPr>
      <w:r>
        <w:t>Anlage 3 – Weisungsberechtigte Personen</w:t>
      </w:r>
    </w:p>
    <w:p w14:paraId="6B21EAB4" w14:textId="77777777" w:rsidR="00002655" w:rsidRPr="00002655" w:rsidRDefault="00002655" w:rsidP="00002655">
      <w:pPr>
        <w:jc w:val="both"/>
        <w:rPr>
          <w:rFonts w:cstheme="minorHAnsi"/>
        </w:rPr>
      </w:pPr>
      <w:r w:rsidRPr="00002655">
        <w:rPr>
          <w:rFonts w:cstheme="minorHAnsi"/>
        </w:rPr>
        <w:t>Folgende Personen sind zur Erteilung und Entgegennahme von Weisungen befugt:</w:t>
      </w:r>
    </w:p>
    <w:p w14:paraId="0F35F8C0" w14:textId="77777777" w:rsidR="00002655" w:rsidRPr="00002655" w:rsidRDefault="00002655" w:rsidP="00002655">
      <w:pPr>
        <w:jc w:val="both"/>
        <w:rPr>
          <w:rFonts w:cstheme="minorHAnsi"/>
        </w:rPr>
      </w:pPr>
    </w:p>
    <w:p w14:paraId="24948CE2" w14:textId="77777777" w:rsidR="00002655" w:rsidRPr="00002655" w:rsidRDefault="00002655" w:rsidP="00002655">
      <w:pPr>
        <w:jc w:val="both"/>
        <w:rPr>
          <w:rFonts w:cstheme="minorHAnsi"/>
        </w:rPr>
      </w:pPr>
      <w:r w:rsidRPr="00002655">
        <w:rPr>
          <w:rFonts w:cstheme="minorHAnsi"/>
        </w:rPr>
        <w:t>Weisungsberechtigte Personen der Auftraggeberin sind:</w:t>
      </w:r>
    </w:p>
    <w:p w14:paraId="71ED773E" w14:textId="005C095D" w:rsidR="00002655" w:rsidRDefault="005E1D9C" w:rsidP="005E1D9C">
      <w:pPr>
        <w:pStyle w:val="Listenabsatz"/>
        <w:numPr>
          <w:ilvl w:val="0"/>
          <w:numId w:val="1"/>
        </w:numPr>
        <w:jc w:val="both"/>
        <w:rPr>
          <w:rFonts w:cstheme="minorHAnsi"/>
        </w:rPr>
      </w:pPr>
      <w:r w:rsidRPr="005E1D9C">
        <w:rPr>
          <w:rFonts w:cstheme="minorHAnsi"/>
        </w:rPr>
        <w:t xml:space="preserve">Ulrike Becker, IT-Leitung, </w:t>
      </w:r>
      <w:hyperlink r:id="rId8" w:history="1">
        <w:r w:rsidRPr="005E1D9C">
          <w:rPr>
            <w:rStyle w:val="Hyperlink"/>
            <w:rFonts w:cstheme="minorHAnsi"/>
          </w:rPr>
          <w:t>ulrike.becker@hwr-berlin.de</w:t>
        </w:r>
      </w:hyperlink>
    </w:p>
    <w:p w14:paraId="65DFDD18" w14:textId="77777777" w:rsidR="005E1D9C" w:rsidRPr="005E1D9C" w:rsidRDefault="005E1D9C" w:rsidP="005E1D9C">
      <w:pPr>
        <w:pStyle w:val="Listenabsatz"/>
        <w:numPr>
          <w:ilvl w:val="0"/>
          <w:numId w:val="1"/>
        </w:numPr>
        <w:jc w:val="both"/>
        <w:rPr>
          <w:rFonts w:cstheme="minorHAnsi"/>
        </w:rPr>
      </w:pPr>
    </w:p>
    <w:p w14:paraId="272BB947" w14:textId="77777777" w:rsidR="005E1D9C" w:rsidRPr="00002655" w:rsidRDefault="005E1D9C" w:rsidP="00002655">
      <w:pPr>
        <w:jc w:val="both"/>
        <w:rPr>
          <w:rFonts w:cstheme="minorHAnsi"/>
        </w:rPr>
      </w:pPr>
    </w:p>
    <w:p w14:paraId="3E0467C1" w14:textId="77777777" w:rsidR="00002655" w:rsidRPr="00002655" w:rsidRDefault="00002655" w:rsidP="00002655">
      <w:pPr>
        <w:jc w:val="both"/>
        <w:rPr>
          <w:rFonts w:cstheme="minorHAnsi"/>
        </w:rPr>
      </w:pPr>
      <w:r w:rsidRPr="00002655">
        <w:rPr>
          <w:rFonts w:cstheme="minorHAnsi"/>
        </w:rPr>
        <w:t>(Vorname, Name, Organisationseinheit, Telefon)</w:t>
      </w:r>
    </w:p>
    <w:p w14:paraId="4A0D360C" w14:textId="77777777" w:rsidR="00002655" w:rsidRPr="00002655" w:rsidRDefault="00002655" w:rsidP="00002655">
      <w:pPr>
        <w:jc w:val="both"/>
        <w:rPr>
          <w:rFonts w:cstheme="minorHAnsi"/>
        </w:rPr>
      </w:pPr>
    </w:p>
    <w:p w14:paraId="77DF4984" w14:textId="77777777" w:rsidR="00002655" w:rsidRPr="00002655" w:rsidRDefault="00002655" w:rsidP="00002655">
      <w:pPr>
        <w:jc w:val="both"/>
        <w:rPr>
          <w:rFonts w:cstheme="minorHAnsi"/>
        </w:rPr>
      </w:pPr>
      <w:r w:rsidRPr="00002655">
        <w:rPr>
          <w:rFonts w:cstheme="minorHAnsi"/>
        </w:rPr>
        <w:t>Weisungsempfänger beim Auftragnehmer sind:</w:t>
      </w:r>
    </w:p>
    <w:p w14:paraId="4C144104" w14:textId="77777777" w:rsidR="00002655" w:rsidRPr="00002655" w:rsidRDefault="00002655" w:rsidP="00002655">
      <w:pPr>
        <w:jc w:val="both"/>
        <w:rPr>
          <w:rFonts w:cstheme="minorHAnsi"/>
        </w:rPr>
      </w:pPr>
      <w:r w:rsidRPr="00002655">
        <w:rPr>
          <w:rFonts w:cstheme="minorHAnsi"/>
        </w:rPr>
        <w:t>__________________________________________________________________________</w:t>
      </w:r>
    </w:p>
    <w:p w14:paraId="400F1E3B" w14:textId="77777777" w:rsidR="00002655" w:rsidRPr="00002655" w:rsidRDefault="00002655" w:rsidP="00002655">
      <w:pPr>
        <w:jc w:val="both"/>
        <w:rPr>
          <w:rFonts w:cstheme="minorHAnsi"/>
        </w:rPr>
      </w:pPr>
      <w:r w:rsidRPr="00002655">
        <w:rPr>
          <w:rFonts w:cstheme="minorHAnsi"/>
        </w:rPr>
        <w:t>(Vorname, Name, Organisationseinheit, Telefon)</w:t>
      </w:r>
    </w:p>
    <w:p w14:paraId="1F0786DE" w14:textId="77777777" w:rsidR="00002655" w:rsidRPr="00002655" w:rsidRDefault="00002655" w:rsidP="00002655">
      <w:pPr>
        <w:jc w:val="both"/>
        <w:rPr>
          <w:rFonts w:cstheme="minorHAnsi"/>
        </w:rPr>
      </w:pPr>
    </w:p>
    <w:p w14:paraId="7ECDA66C" w14:textId="77777777" w:rsidR="00002655" w:rsidRPr="00002655" w:rsidRDefault="00002655" w:rsidP="00002655">
      <w:pPr>
        <w:jc w:val="both"/>
        <w:rPr>
          <w:rFonts w:cstheme="minorHAnsi"/>
        </w:rPr>
      </w:pPr>
      <w:r w:rsidRPr="00002655">
        <w:rPr>
          <w:rFonts w:cstheme="minorHAnsi"/>
        </w:rPr>
        <w:t>Für Weisung zu nutzende Kommunikationskanäle:</w:t>
      </w:r>
    </w:p>
    <w:p w14:paraId="32766AC8" w14:textId="77777777" w:rsidR="00002655" w:rsidRPr="00002655" w:rsidRDefault="00002655" w:rsidP="00002655">
      <w:pPr>
        <w:jc w:val="both"/>
        <w:rPr>
          <w:rFonts w:cstheme="minorHAnsi"/>
        </w:rPr>
      </w:pPr>
      <w:r w:rsidRPr="00002655">
        <w:rPr>
          <w:rFonts w:cstheme="minorHAnsi"/>
        </w:rPr>
        <w:t>__________________________________________________________________________</w:t>
      </w:r>
    </w:p>
    <w:p w14:paraId="03EB43B7" w14:textId="77777777" w:rsidR="00002655" w:rsidRPr="00002655" w:rsidRDefault="00002655" w:rsidP="00002655">
      <w:pPr>
        <w:jc w:val="both"/>
        <w:rPr>
          <w:rFonts w:cstheme="minorHAnsi"/>
        </w:rPr>
      </w:pPr>
      <w:r w:rsidRPr="00002655">
        <w:rPr>
          <w:rFonts w:cstheme="minorHAnsi"/>
        </w:rPr>
        <w:t>(genaue postalische Adresse / E-Mail / Telefonnummer)</w:t>
      </w:r>
    </w:p>
    <w:p w14:paraId="73917AC6" w14:textId="77777777" w:rsidR="00002655" w:rsidRDefault="00002655">
      <w:r>
        <w:br w:type="page"/>
      </w:r>
    </w:p>
    <w:p w14:paraId="2F200015" w14:textId="77777777" w:rsidR="00002655" w:rsidRPr="00EF3390" w:rsidRDefault="00002655" w:rsidP="00002655">
      <w:pPr>
        <w:pStyle w:val="berschrift"/>
      </w:pPr>
      <w:r w:rsidRPr="00EF3390">
        <w:t>Anlage 4 – Datenschutzbeauftragter</w:t>
      </w:r>
    </w:p>
    <w:p w14:paraId="79AFECBC" w14:textId="77777777" w:rsidR="00002655" w:rsidRPr="00002655" w:rsidRDefault="00002655" w:rsidP="00002655">
      <w:pPr>
        <w:jc w:val="both"/>
        <w:rPr>
          <w:rFonts w:cstheme="minorHAnsi"/>
        </w:rPr>
      </w:pPr>
      <w:r w:rsidRPr="00002655">
        <w:rPr>
          <w:rFonts w:cstheme="minorHAnsi"/>
        </w:rPr>
        <w:t>Derzeit ist als interner / externer Datenschutzbeauftragter beim Auftragnehmer bestellt:</w:t>
      </w:r>
    </w:p>
    <w:p w14:paraId="6D19D098" w14:textId="77777777" w:rsidR="00002655" w:rsidRPr="00002655" w:rsidRDefault="00002655" w:rsidP="00002655">
      <w:pPr>
        <w:jc w:val="both"/>
        <w:rPr>
          <w:rFonts w:cstheme="minorHAnsi"/>
        </w:rPr>
      </w:pPr>
      <w:r w:rsidRPr="00002655">
        <w:rPr>
          <w:rFonts w:cstheme="minorHAnsi"/>
        </w:rPr>
        <w:t>Kontaktdaten</w:t>
      </w:r>
    </w:p>
    <w:p w14:paraId="1264516E" w14:textId="77777777" w:rsidR="00002655" w:rsidRPr="00002655" w:rsidRDefault="00002655" w:rsidP="00002655">
      <w:pPr>
        <w:jc w:val="both"/>
        <w:rPr>
          <w:rFonts w:cstheme="minorHAnsi"/>
        </w:rPr>
      </w:pPr>
      <w:r w:rsidRPr="00002655">
        <w:rPr>
          <w:rFonts w:cstheme="minorHAnsi"/>
        </w:rPr>
        <w:t>Bei internen Beauftragten: sonstige Aufgaben im Unternehmen</w:t>
      </w:r>
    </w:p>
    <w:p w14:paraId="2D94A654" w14:textId="77777777" w:rsidR="00002655" w:rsidRPr="00002655" w:rsidRDefault="00002655" w:rsidP="00002655">
      <w:pPr>
        <w:jc w:val="both"/>
        <w:rPr>
          <w:rFonts w:cstheme="minorHAnsi"/>
        </w:rPr>
      </w:pPr>
    </w:p>
    <w:p w14:paraId="3ABDB54A" w14:textId="77777777" w:rsidR="00002655" w:rsidRPr="00002655" w:rsidRDefault="00002655" w:rsidP="00002655">
      <w:pPr>
        <w:jc w:val="both"/>
        <w:rPr>
          <w:rFonts w:cstheme="minorHAnsi"/>
        </w:rPr>
      </w:pPr>
      <w:r w:rsidRPr="00002655">
        <w:rPr>
          <w:rFonts w:cstheme="minorHAnsi"/>
        </w:rPr>
        <w:t>Oder</w:t>
      </w:r>
    </w:p>
    <w:p w14:paraId="1AE0AA62" w14:textId="77777777" w:rsidR="00002655" w:rsidRPr="00002655" w:rsidRDefault="00002655" w:rsidP="00002655">
      <w:pPr>
        <w:jc w:val="both"/>
        <w:rPr>
          <w:rFonts w:cstheme="minorHAnsi"/>
        </w:rPr>
      </w:pPr>
    </w:p>
    <w:p w14:paraId="37F5248E" w14:textId="77777777" w:rsidR="00002655" w:rsidRPr="00002655" w:rsidRDefault="00002655" w:rsidP="00002655">
      <w:pPr>
        <w:jc w:val="both"/>
        <w:rPr>
          <w:rFonts w:cstheme="minorHAnsi"/>
        </w:rPr>
      </w:pPr>
      <w:r w:rsidRPr="00002655">
        <w:rPr>
          <w:rFonts w:cstheme="minorHAnsi"/>
        </w:rPr>
        <w:t>Beim Auftragnehmer wurde kein Datenschutzbeauftragter bestellt, weil…</w:t>
      </w:r>
    </w:p>
    <w:p w14:paraId="528822D8" w14:textId="77777777" w:rsidR="00002655" w:rsidRPr="00002655" w:rsidRDefault="00002655" w:rsidP="00002655">
      <w:pPr>
        <w:rPr>
          <w:rFonts w:cstheme="minorHAnsi"/>
        </w:rPr>
      </w:pPr>
    </w:p>
    <w:p w14:paraId="4BAD8858" w14:textId="77777777" w:rsidR="006C2750" w:rsidRPr="006C2750" w:rsidRDefault="006C2750" w:rsidP="006C2750"/>
    <w:sectPr w:rsidR="006C2750" w:rsidRPr="006C275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2F91CB96" w14:textId="16BC273B" w:rsidR="00D70BC3" w:rsidRDefault="00C06A8D" w:rsidP="00D70BC3">
      <w:pPr>
        <w:pStyle w:val="Kommentartext"/>
      </w:pPr>
      <w:r>
        <w:rPr>
          <w:rStyle w:val="Kommentarzeichen"/>
        </w:rPr>
        <w:annotationRef/>
      </w:r>
      <w:r>
        <w:t xml:space="preserve">Datenkategorie: </w:t>
      </w:r>
      <w:r w:rsidR="00D70BC3">
        <w:t>Welche Datenkategorien werden im Rahmen der Auftragsverarbeitung durch den Dienstleister verarbeitet werden?</w:t>
      </w:r>
    </w:p>
    <w:p w14:paraId="073C1236" w14:textId="77777777" w:rsidR="00D70BC3" w:rsidRDefault="00D70BC3" w:rsidP="00D70BC3">
      <w:pPr>
        <w:pStyle w:val="Kommentartext"/>
      </w:pPr>
    </w:p>
    <w:p w14:paraId="7AFC2039" w14:textId="17D3489C" w:rsidR="00C06A8D" w:rsidRDefault="00D70BC3" w:rsidP="00D70BC3">
      <w:pPr>
        <w:pStyle w:val="Kommentartext"/>
      </w:pPr>
      <w:r>
        <w:t>Kategorien von verarbeiteten personenbezogenen Daten“ meint abstrakt zusammengefasste Gruppen und Oberbegriffe, die gemeinsame Merkmale teilen, etwa Stammdaten, Kommunikationsdaten oder Gründungsdaten.</w:t>
      </w:r>
    </w:p>
  </w:comment>
  <w:comment w:id="1" w:author="Autor" w:initials="A">
    <w:p w14:paraId="7852CC88" w14:textId="0F78B66E" w:rsidR="00D70BC3" w:rsidRDefault="00051D4F" w:rsidP="00D70BC3">
      <w:pPr>
        <w:pStyle w:val="Kommentartext"/>
      </w:pPr>
      <w:r>
        <w:rPr>
          <w:rStyle w:val="Kommentarzeichen"/>
        </w:rPr>
        <w:annotationRef/>
      </w:r>
      <w:proofErr w:type="spellStart"/>
      <w:r w:rsidR="00D70BC3">
        <w:t>Datenart</w:t>
      </w:r>
      <w:proofErr w:type="spellEnd"/>
      <w:r w:rsidR="00D70BC3">
        <w:t>: Welche Arten von personenbezogenen Daten werden im Rahmen des Fach-Verfahrens verarbeitet?</w:t>
      </w:r>
    </w:p>
    <w:p w14:paraId="1B7D83E8" w14:textId="77777777" w:rsidR="00D70BC3" w:rsidRDefault="00D70BC3" w:rsidP="00D70BC3">
      <w:pPr>
        <w:pStyle w:val="Kommentartext"/>
      </w:pPr>
    </w:p>
    <w:p w14:paraId="171F8154" w14:textId="393A108E" w:rsidR="00051D4F" w:rsidRDefault="00D70BC3" w:rsidP="00D70BC3">
      <w:pPr>
        <w:pStyle w:val="Kommentartext"/>
      </w:pPr>
      <w:r>
        <w:t>Arten von verarbeiteten personenbezogenen Daten meint ein entsprechendes Einzeldatum wie IP-Adresse, Name, Geburtsdatum, Adresse, Note, Hochschulabschluss, Krankenkasse, Versichertennummer, Schwerbehindertengrad</w:t>
      </w:r>
    </w:p>
  </w:comment>
  <w:comment w:id="2" w:author="Autor" w:initials="A">
    <w:p w14:paraId="6D2BEDF4" w14:textId="6BC72890" w:rsidR="00AF444E" w:rsidRDefault="00AF444E">
      <w:pPr>
        <w:pStyle w:val="Kommentartext"/>
      </w:pPr>
      <w:r>
        <w:rPr>
          <w:rStyle w:val="Kommentarzeichen"/>
        </w:rPr>
        <w:annotationRef/>
      </w:r>
      <w:r w:rsidRPr="00AF444E">
        <w:t>Diese Passage kann gelöscht werden, wenn die Datenverarbeitung in einem Mitgliedsstaat der Europäischen Union oder in einem anderen Vertragsstaat des Abkommens über den Europäischen Wirtschaftsraum stattfindet.</w:t>
      </w:r>
    </w:p>
  </w:comment>
  <w:comment w:id="3" w:author="Autor" w:initials="A">
    <w:p w14:paraId="14D470A4" w14:textId="51A50250" w:rsidR="00AF444E" w:rsidRDefault="00AF444E">
      <w:pPr>
        <w:pStyle w:val="Kommentartext"/>
      </w:pPr>
      <w:r>
        <w:rPr>
          <w:rStyle w:val="Kommentarzeichen"/>
        </w:rPr>
        <w:annotationRef/>
      </w:r>
      <w:r w:rsidRPr="00AF444E">
        <w:t>Achtung: Bei der Anlage 1 handelt es sich um allgemeines Muster, welches mögliche Bereiche der TOMs benennt. Die tatsächlich im Einzelfall notwendigen Maßnahmen sind vor Vertragsschluss nach dem risikobasierten Ansatz (Art. 32 DS-GVO) konkret zu ermitteln und zu beschreiben.</w:t>
      </w:r>
    </w:p>
  </w:comment>
  <w:comment w:id="4" w:author="Autor" w:initials="A">
    <w:p w14:paraId="644A2842" w14:textId="77777777" w:rsidR="002F311F" w:rsidRDefault="002F311F" w:rsidP="002F311F">
      <w:pPr>
        <w:pStyle w:val="Kommentartext"/>
      </w:pPr>
      <w:r>
        <w:rPr>
          <w:rStyle w:val="Kommentarzeichen"/>
        </w:rPr>
        <w:annotationRef/>
      </w:r>
      <w:r>
        <w:t>Sofern die Verarbeitung in Privatwohnungen im Einzelfall ausnahmsweise zugelassen werden soll:</w:t>
      </w:r>
    </w:p>
    <w:p w14:paraId="0BF74871" w14:textId="72F3150F" w:rsidR="002F311F" w:rsidRDefault="002F311F" w:rsidP="002F311F">
      <w:pPr>
        <w:pStyle w:val="Kommentartext"/>
      </w:pPr>
      <w:r>
        <w:t xml:space="preserve">„(6) Die Verarbeitung von Daten in Privatwohnungen ist nur mit vorheriger schriftlicher Zustimmung des Auftraggebers im Einzelfall gestattet. </w:t>
      </w:r>
      <w:r w:rsidR="00EC27B2" w:rsidRPr="00EC27B2">
        <w:t xml:space="preserve">Die Zustimmung des Auftraggebers erfolgt durch die weisungsberechtigte Person in schriftlicher Form über die </w:t>
      </w:r>
      <w:r w:rsidR="00EB7189">
        <w:t xml:space="preserve">in Anlage 3 </w:t>
      </w:r>
      <w:r w:rsidR="00EC27B2" w:rsidRPr="00EC27B2">
        <w:t xml:space="preserve">genannten Kanäle. Der behördliche Datenschutzbeauftragte der HWR Berlin ist in die Entscheidung </w:t>
      </w:r>
      <w:proofErr w:type="spellStart"/>
      <w:proofErr w:type="gramStart"/>
      <w:r w:rsidR="00EC27B2" w:rsidRPr="00EC27B2">
        <w:t>einzubeziehen.</w:t>
      </w:r>
      <w:r>
        <w:t>Soweit</w:t>
      </w:r>
      <w:proofErr w:type="spellEnd"/>
      <w:proofErr w:type="gramEnd"/>
      <w:r>
        <w:t xml:space="preserve"> eine solche Verarbeitung erfolgt, ist vom Auftragnehmer sicherzustellen, dass dabei ein diesem Vertrag entsprechendes Niveau an Datenschutz und Datensicherheit aufrechterhalten wird und die in diesem Vertrag bestimmten Kontrollrechte des Auftraggebers uneingeschränkt auch in den betroffenen Privatwohnungen ausgeübt werden können.“</w:t>
      </w:r>
    </w:p>
    <w:p w14:paraId="23A0CCAC" w14:textId="6AD89908" w:rsidR="002F311F" w:rsidRDefault="002F311F">
      <w:pPr>
        <w:pStyle w:val="Kommentartext"/>
      </w:pPr>
    </w:p>
  </w:comment>
  <w:comment w:id="5" w:author="Autor" w:initials="A">
    <w:p w14:paraId="09152526" w14:textId="446D438E" w:rsidR="002F311F" w:rsidRDefault="002F311F">
      <w:pPr>
        <w:pStyle w:val="Kommentartext"/>
      </w:pPr>
      <w:r>
        <w:rPr>
          <w:rStyle w:val="Kommentarzeichen"/>
        </w:rPr>
        <w:annotationRef/>
      </w:r>
      <w:r w:rsidRPr="002F311F">
        <w:t>Alternative, falls die Unterbeauftragung vollständig ausgeschlossen werden soll: „Eine Unterbeauftragung ist unzulässig.“. Der Rest des Absatzes und alle weiteren Absätze dieses Paragrafen können dann entfallen.</w:t>
      </w:r>
      <w:r>
        <w:t xml:space="preserve"> Grundsätzlich sollten keine weiteren Unterauftragnehmer gelistet werden, da das datenschutzrechtliche Risiko mit jedem weiteren Beteiligten anwächst.</w:t>
      </w:r>
    </w:p>
  </w:comment>
  <w:comment w:id="8" w:author="Autor" w:initials="A">
    <w:p w14:paraId="57612127" w14:textId="34C5B0E7" w:rsidR="00A825B8" w:rsidRDefault="00A825B8">
      <w:pPr>
        <w:pStyle w:val="Kommentartext"/>
      </w:pPr>
      <w:r>
        <w:rPr>
          <w:rStyle w:val="Kommentarzeichen"/>
        </w:rPr>
        <w:annotationRef/>
      </w:r>
      <w:r>
        <w:t>Nur bei internem Hosting</w:t>
      </w:r>
      <w:r w:rsidR="00247177">
        <w:t xml:space="preserve"> – Ansonsten streichen</w:t>
      </w:r>
    </w:p>
    <w:p w14:paraId="1F207014" w14:textId="77777777" w:rsidR="00247177" w:rsidRDefault="00247177">
      <w:pPr>
        <w:pStyle w:val="Kommentartext"/>
      </w:pPr>
    </w:p>
  </w:comment>
  <w:comment w:id="9" w:author="Autor" w:initials="A">
    <w:p w14:paraId="1D63505E" w14:textId="4A5C2D40" w:rsidR="002F311F" w:rsidRDefault="002F311F">
      <w:pPr>
        <w:pStyle w:val="Kommentartext"/>
      </w:pPr>
      <w:r>
        <w:rPr>
          <w:rStyle w:val="Kommentarzeichen"/>
        </w:rPr>
        <w:annotationRef/>
      </w:r>
      <w:r>
        <w:t xml:space="preserve">Sollte der Auftragsverarbeiter bereits über eine eigene Vorlage verfügen, so kann </w:t>
      </w:r>
      <w:r w:rsidR="00FD64DB">
        <w:t>sie an diese Stelle treten.</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FC2039" w15:done="0"/>
  <w15:commentEx w15:paraId="171F8154" w15:done="0"/>
  <w15:commentEx w15:paraId="6D2BEDF4" w15:done="0"/>
  <w15:commentEx w15:paraId="14D470A4" w15:done="0"/>
  <w15:commentEx w15:paraId="23A0CCAC" w15:done="0"/>
  <w15:commentEx w15:paraId="09152526" w15:done="0"/>
  <w15:commentEx w15:paraId="1F207014" w15:done="0"/>
  <w15:commentEx w15:paraId="1D6350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7CBC71" w16cid:durableId="1FD77844"/>
  <w16cid:commentId w16cid:paraId="7F56242C" w16cid:durableId="1FD77845"/>
  <w16cid:commentId w16cid:paraId="26B6A61F" w16cid:durableId="1FD77846"/>
  <w16cid:commentId w16cid:paraId="480FA9BC" w16cid:durableId="1FD77847"/>
  <w16cid:commentId w16cid:paraId="4672AD67" w16cid:durableId="1FD77848"/>
  <w16cid:commentId w16cid:paraId="387320C2" w16cid:durableId="1FD77849"/>
  <w16cid:commentId w16cid:paraId="33BC923C" w16cid:durableId="1FD7784A"/>
  <w16cid:commentId w16cid:paraId="6442E6E1" w16cid:durableId="1FD7784B"/>
  <w16cid:commentId w16cid:paraId="75A032D5" w16cid:durableId="1FD7784C"/>
  <w16cid:commentId w16cid:paraId="1DCB0134" w16cid:durableId="1FD7784D"/>
  <w16cid:commentId w16cid:paraId="0FF9EA0E" w16cid:durableId="1FD7784E"/>
  <w16cid:commentId w16cid:paraId="0194DD7A" w16cid:durableId="1FD7784F"/>
  <w16cid:commentId w16cid:paraId="47014240" w16cid:durableId="1FD77850"/>
  <w16cid:commentId w16cid:paraId="16575C2F" w16cid:durableId="1FD778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DengXian Light">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509"/>
    <w:multiLevelType w:val="hybridMultilevel"/>
    <w:tmpl w:val="49523490"/>
    <w:lvl w:ilvl="0" w:tplc="04070001">
      <w:start w:val="1"/>
      <w:numFmt w:val="bullet"/>
      <w:lvlText w:val=""/>
      <w:lvlJc w:val="left"/>
      <w:pPr>
        <w:ind w:left="720" w:hanging="360"/>
      </w:pPr>
      <w:rPr>
        <w:rFonts w:ascii="Symbol" w:hAnsi="Symbol" w:hint="default"/>
      </w:rPr>
    </w:lvl>
    <w:lvl w:ilvl="1" w:tplc="4ABC7E10">
      <w:numFmt w:val="bullet"/>
      <w:lvlText w:val="-"/>
      <w:lvlJc w:val="left"/>
      <w:pPr>
        <w:ind w:left="1440" w:hanging="360"/>
      </w:pPr>
      <w:rPr>
        <w:rFonts w:ascii="Calibri" w:eastAsiaTheme="minorHAnsi" w:hAnsi="Calibri" w:cstheme="minorHAnsi" w:hint="default"/>
      </w:rPr>
    </w:lvl>
    <w:lvl w:ilvl="2" w:tplc="C2A0F7AE">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D74309"/>
    <w:multiLevelType w:val="hybridMultilevel"/>
    <w:tmpl w:val="EF3669D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1D4714"/>
    <w:multiLevelType w:val="hybridMultilevel"/>
    <w:tmpl w:val="D390DD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FA9085C"/>
    <w:multiLevelType w:val="hybridMultilevel"/>
    <w:tmpl w:val="B450E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00552C"/>
    <w:multiLevelType w:val="hybridMultilevel"/>
    <w:tmpl w:val="579458BA"/>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3C0D05CA"/>
    <w:multiLevelType w:val="hybridMultilevel"/>
    <w:tmpl w:val="AE50C16A"/>
    <w:lvl w:ilvl="0" w:tplc="B22481BC">
      <w:start w:val="3"/>
      <w:numFmt w:val="decimal"/>
      <w:lvlText w:val="(%1)"/>
      <w:lvlJc w:val="left"/>
      <w:pPr>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5E10DA"/>
    <w:multiLevelType w:val="hybridMultilevel"/>
    <w:tmpl w:val="38D830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1ED6D85"/>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BFE0A29"/>
    <w:multiLevelType w:val="hybridMultilevel"/>
    <w:tmpl w:val="1CB24D62"/>
    <w:lvl w:ilvl="0" w:tplc="04070019">
      <w:start w:val="1"/>
      <w:numFmt w:val="lowerLetter"/>
      <w:lvlText w:val="%1."/>
      <w:lvlJc w:val="left"/>
      <w:pPr>
        <w:ind w:left="1800" w:hanging="360"/>
      </w:p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0" w15:restartNumberingAfterBreak="0">
    <w:nsid w:val="58FF0246"/>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C224CE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517545"/>
    <w:multiLevelType w:val="hybridMultilevel"/>
    <w:tmpl w:val="DD907FB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4280E8D"/>
    <w:multiLevelType w:val="hybridMultilevel"/>
    <w:tmpl w:val="BE2E64C2"/>
    <w:lvl w:ilvl="0" w:tplc="BF769562">
      <w:start w:val="1"/>
      <w:numFmt w:val="bullet"/>
      <w:lvlText w:val="-"/>
      <w:lvlJc w:val="left"/>
      <w:pPr>
        <w:ind w:left="1068" w:hanging="360"/>
      </w:pPr>
      <w:rPr>
        <w:rFonts w:ascii="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643504B4"/>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AD07E80"/>
    <w:multiLevelType w:val="hybridMultilevel"/>
    <w:tmpl w:val="4B92724C"/>
    <w:lvl w:ilvl="0" w:tplc="5F861218">
      <w:start w:val="1"/>
      <w:numFmt w:val="decimal"/>
      <w:pStyle w:val="Absatz"/>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5DE230E"/>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9562C75"/>
    <w:multiLevelType w:val="hybridMultilevel"/>
    <w:tmpl w:val="1066799A"/>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7B34401E"/>
    <w:multiLevelType w:val="hybridMultilevel"/>
    <w:tmpl w:val="16089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14"/>
  </w:num>
  <w:num w:numId="5">
    <w:abstractNumId w:val="13"/>
  </w:num>
  <w:num w:numId="6">
    <w:abstractNumId w:val="18"/>
  </w:num>
  <w:num w:numId="7">
    <w:abstractNumId w:val="3"/>
  </w:num>
  <w:num w:numId="8">
    <w:abstractNumId w:val="5"/>
  </w:num>
  <w:num w:numId="9">
    <w:abstractNumId w:val="1"/>
  </w:num>
  <w:num w:numId="10">
    <w:abstractNumId w:val="2"/>
  </w:num>
  <w:num w:numId="11">
    <w:abstractNumId w:val="16"/>
  </w:num>
  <w:num w:numId="12">
    <w:abstractNumId w:val="16"/>
    <w:lvlOverride w:ilvl="0">
      <w:startOverride w:val="1"/>
    </w:lvlOverride>
  </w:num>
  <w:num w:numId="13">
    <w:abstractNumId w:val="9"/>
  </w:num>
  <w:num w:numId="14">
    <w:abstractNumId w:val="16"/>
    <w:lvlOverride w:ilvl="0">
      <w:startOverride w:val="1"/>
    </w:lvlOverride>
  </w:num>
  <w:num w:numId="15">
    <w:abstractNumId w:val="8"/>
  </w:num>
  <w:num w:numId="16">
    <w:abstractNumId w:val="10"/>
  </w:num>
  <w:num w:numId="17">
    <w:abstractNumId w:val="17"/>
  </w:num>
  <w:num w:numId="18">
    <w:abstractNumId w:val="15"/>
  </w:num>
  <w:num w:numId="19">
    <w:abstractNumId w:val="11"/>
  </w:num>
  <w:num w:numId="20">
    <w:abstractNumId w:val="16"/>
  </w:num>
  <w:num w:numId="21">
    <w:abstractNumId w:val="16"/>
    <w:lvlOverride w:ilvl="0">
      <w:startOverride w:val="1"/>
    </w:lvlOverride>
  </w:num>
  <w:num w:numId="22">
    <w:abstractNumId w:val="6"/>
  </w:num>
  <w:num w:numId="23">
    <w:abstractNumId w:val="7"/>
  </w:num>
  <w:num w:numId="24">
    <w:abstractNumId w:val="19"/>
  </w:num>
  <w:num w:numId="25">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46F318A-87F8-403C-B69A-EEA558E33145}"/>
    <w:docVar w:name="dgnword-eventsink" w:val="118934672"/>
  </w:docVars>
  <w:rsids>
    <w:rsidRoot w:val="006C2750"/>
    <w:rsid w:val="00002655"/>
    <w:rsid w:val="00011F0E"/>
    <w:rsid w:val="000346E6"/>
    <w:rsid w:val="000435C1"/>
    <w:rsid w:val="00051D4F"/>
    <w:rsid w:val="00060170"/>
    <w:rsid w:val="00096AEE"/>
    <w:rsid w:val="000A03FD"/>
    <w:rsid w:val="00133A0D"/>
    <w:rsid w:val="001515CA"/>
    <w:rsid w:val="00155FB3"/>
    <w:rsid w:val="00166605"/>
    <w:rsid w:val="00167B97"/>
    <w:rsid w:val="00180544"/>
    <w:rsid w:val="001D18D9"/>
    <w:rsid w:val="00221453"/>
    <w:rsid w:val="00247177"/>
    <w:rsid w:val="002960A2"/>
    <w:rsid w:val="002A6D0A"/>
    <w:rsid w:val="002C02F9"/>
    <w:rsid w:val="002D6D95"/>
    <w:rsid w:val="002F311F"/>
    <w:rsid w:val="0031585F"/>
    <w:rsid w:val="00334AE8"/>
    <w:rsid w:val="003476BB"/>
    <w:rsid w:val="003510F8"/>
    <w:rsid w:val="0035529E"/>
    <w:rsid w:val="00365394"/>
    <w:rsid w:val="00373529"/>
    <w:rsid w:val="00394297"/>
    <w:rsid w:val="003948F1"/>
    <w:rsid w:val="0039629D"/>
    <w:rsid w:val="00440D1D"/>
    <w:rsid w:val="00460F1D"/>
    <w:rsid w:val="0047300C"/>
    <w:rsid w:val="00473457"/>
    <w:rsid w:val="00474D37"/>
    <w:rsid w:val="00497052"/>
    <w:rsid w:val="004A6B20"/>
    <w:rsid w:val="004A6D77"/>
    <w:rsid w:val="004B32D8"/>
    <w:rsid w:val="00501776"/>
    <w:rsid w:val="005259A6"/>
    <w:rsid w:val="00544F34"/>
    <w:rsid w:val="005563FB"/>
    <w:rsid w:val="00560E35"/>
    <w:rsid w:val="00576859"/>
    <w:rsid w:val="00580FBA"/>
    <w:rsid w:val="00582404"/>
    <w:rsid w:val="00596CDB"/>
    <w:rsid w:val="005E05C0"/>
    <w:rsid w:val="005E1D9C"/>
    <w:rsid w:val="005F7174"/>
    <w:rsid w:val="00602F93"/>
    <w:rsid w:val="00610FEE"/>
    <w:rsid w:val="00640417"/>
    <w:rsid w:val="006868A9"/>
    <w:rsid w:val="00690FB9"/>
    <w:rsid w:val="006C2750"/>
    <w:rsid w:val="006E3893"/>
    <w:rsid w:val="006E3B56"/>
    <w:rsid w:val="006E3BE5"/>
    <w:rsid w:val="00710D35"/>
    <w:rsid w:val="00720B47"/>
    <w:rsid w:val="007261B9"/>
    <w:rsid w:val="0073622B"/>
    <w:rsid w:val="00740F9A"/>
    <w:rsid w:val="00747F93"/>
    <w:rsid w:val="00761000"/>
    <w:rsid w:val="00765A5A"/>
    <w:rsid w:val="007A3F34"/>
    <w:rsid w:val="007E538E"/>
    <w:rsid w:val="007E6A04"/>
    <w:rsid w:val="007E7E6E"/>
    <w:rsid w:val="0083616B"/>
    <w:rsid w:val="00890F35"/>
    <w:rsid w:val="008A08D9"/>
    <w:rsid w:val="008A1D29"/>
    <w:rsid w:val="008A6A16"/>
    <w:rsid w:val="00916215"/>
    <w:rsid w:val="00917A90"/>
    <w:rsid w:val="00935495"/>
    <w:rsid w:val="009362E2"/>
    <w:rsid w:val="0094306E"/>
    <w:rsid w:val="009A44FB"/>
    <w:rsid w:val="009A7288"/>
    <w:rsid w:val="009D3AAE"/>
    <w:rsid w:val="00A37ABA"/>
    <w:rsid w:val="00A665B7"/>
    <w:rsid w:val="00A75FFC"/>
    <w:rsid w:val="00A77533"/>
    <w:rsid w:val="00A825B8"/>
    <w:rsid w:val="00A84137"/>
    <w:rsid w:val="00A9589D"/>
    <w:rsid w:val="00AB4ACA"/>
    <w:rsid w:val="00AC3CE4"/>
    <w:rsid w:val="00AF3530"/>
    <w:rsid w:val="00AF444E"/>
    <w:rsid w:val="00AF5926"/>
    <w:rsid w:val="00B06AA0"/>
    <w:rsid w:val="00B322AA"/>
    <w:rsid w:val="00B40C5A"/>
    <w:rsid w:val="00B5059C"/>
    <w:rsid w:val="00B64D3A"/>
    <w:rsid w:val="00B75C97"/>
    <w:rsid w:val="00BA6A4C"/>
    <w:rsid w:val="00BB5811"/>
    <w:rsid w:val="00BB6397"/>
    <w:rsid w:val="00BD4ACD"/>
    <w:rsid w:val="00BF6E59"/>
    <w:rsid w:val="00C06A8D"/>
    <w:rsid w:val="00C746D4"/>
    <w:rsid w:val="00C91E05"/>
    <w:rsid w:val="00CA2411"/>
    <w:rsid w:val="00CC7CCF"/>
    <w:rsid w:val="00CD7CBC"/>
    <w:rsid w:val="00D0567F"/>
    <w:rsid w:val="00D57D38"/>
    <w:rsid w:val="00D70BC3"/>
    <w:rsid w:val="00D82B7D"/>
    <w:rsid w:val="00D926D0"/>
    <w:rsid w:val="00D95DA6"/>
    <w:rsid w:val="00DC104C"/>
    <w:rsid w:val="00DC6A5F"/>
    <w:rsid w:val="00DD443F"/>
    <w:rsid w:val="00DE238A"/>
    <w:rsid w:val="00DE2756"/>
    <w:rsid w:val="00DF7F44"/>
    <w:rsid w:val="00E03C50"/>
    <w:rsid w:val="00E27B1B"/>
    <w:rsid w:val="00E53500"/>
    <w:rsid w:val="00E907AE"/>
    <w:rsid w:val="00E92389"/>
    <w:rsid w:val="00EA7622"/>
    <w:rsid w:val="00EB5E59"/>
    <w:rsid w:val="00EB7189"/>
    <w:rsid w:val="00EC27B2"/>
    <w:rsid w:val="00ED3F3C"/>
    <w:rsid w:val="00ED6833"/>
    <w:rsid w:val="00EF524B"/>
    <w:rsid w:val="00F077B4"/>
    <w:rsid w:val="00F44083"/>
    <w:rsid w:val="00F5187E"/>
    <w:rsid w:val="00F53231"/>
    <w:rsid w:val="00F55A61"/>
    <w:rsid w:val="00F7527F"/>
    <w:rsid w:val="00F76427"/>
    <w:rsid w:val="00F81EA6"/>
    <w:rsid w:val="00F96799"/>
    <w:rsid w:val="00FB134E"/>
    <w:rsid w:val="00FD6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C27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C10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6">
    <w:name w:val="heading 6"/>
    <w:basedOn w:val="Standard"/>
    <w:next w:val="Standard"/>
    <w:link w:val="berschrift6Zchn"/>
    <w:uiPriority w:val="9"/>
    <w:semiHidden/>
    <w:unhideWhenUsed/>
    <w:qFormat/>
    <w:rsid w:val="006C27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2750"/>
    <w:rPr>
      <w:rFonts w:asciiTheme="majorHAnsi" w:eastAsiaTheme="majorEastAsia" w:hAnsiTheme="majorHAnsi" w:cstheme="majorBidi"/>
      <w:color w:val="2E74B5" w:themeColor="accent1" w:themeShade="BF"/>
      <w:sz w:val="32"/>
      <w:szCs w:val="32"/>
    </w:rPr>
  </w:style>
  <w:style w:type="character" w:customStyle="1" w:styleId="berschrift6Zchn">
    <w:name w:val="Überschrift 6 Zchn"/>
    <w:basedOn w:val="Absatz-Standardschriftart"/>
    <w:link w:val="berschrift6"/>
    <w:uiPriority w:val="9"/>
    <w:semiHidden/>
    <w:rsid w:val="006C2750"/>
    <w:rPr>
      <w:rFonts w:asciiTheme="majorHAnsi" w:eastAsiaTheme="majorEastAsia" w:hAnsiTheme="majorHAnsi" w:cstheme="majorBidi"/>
      <w:color w:val="1F4D78" w:themeColor="accent1" w:themeShade="7F"/>
    </w:rPr>
  </w:style>
  <w:style w:type="paragraph" w:styleId="Textkrper">
    <w:name w:val="Body Text"/>
    <w:basedOn w:val="Standard"/>
    <w:link w:val="TextkrperZchn"/>
    <w:rsid w:val="006C2750"/>
    <w:pPr>
      <w:spacing w:after="140" w:line="288" w:lineRule="auto"/>
    </w:pPr>
  </w:style>
  <w:style w:type="character" w:customStyle="1" w:styleId="TextkrperZchn">
    <w:name w:val="Textkörper Zchn"/>
    <w:basedOn w:val="Absatz-Standardschriftart"/>
    <w:link w:val="Textkrper"/>
    <w:rsid w:val="006C2750"/>
  </w:style>
  <w:style w:type="paragraph" w:styleId="Textkrper-Einzug3">
    <w:name w:val="Body Text Indent 3"/>
    <w:basedOn w:val="Standard"/>
    <w:link w:val="Textkrper-Einzug3Zchn"/>
    <w:uiPriority w:val="99"/>
    <w:semiHidden/>
    <w:unhideWhenUsed/>
    <w:rsid w:val="006C2750"/>
    <w:pPr>
      <w:spacing w:after="120" w:line="276" w:lineRule="auto"/>
      <w:ind w:left="283"/>
    </w:pPr>
    <w:rPr>
      <w:sz w:val="16"/>
      <w:szCs w:val="16"/>
    </w:rPr>
  </w:style>
  <w:style w:type="character" w:customStyle="1" w:styleId="Textkrper-Einzug3Zchn">
    <w:name w:val="Textkörper-Einzug 3 Zchn"/>
    <w:basedOn w:val="Absatz-Standardschriftart"/>
    <w:link w:val="Textkrper-Einzug3"/>
    <w:uiPriority w:val="99"/>
    <w:semiHidden/>
    <w:rsid w:val="006C2750"/>
    <w:rPr>
      <w:sz w:val="16"/>
      <w:szCs w:val="16"/>
    </w:rPr>
  </w:style>
  <w:style w:type="paragraph" w:styleId="Fuzeile">
    <w:name w:val="footer"/>
    <w:basedOn w:val="Standard"/>
    <w:link w:val="FuzeileZchn"/>
    <w:uiPriority w:val="99"/>
    <w:unhideWhenUsed/>
    <w:rsid w:val="006C27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2750"/>
  </w:style>
  <w:style w:type="character" w:styleId="Kommentarzeichen">
    <w:name w:val="annotation reference"/>
    <w:basedOn w:val="Absatz-Standardschriftart"/>
    <w:uiPriority w:val="99"/>
    <w:semiHidden/>
    <w:unhideWhenUsed/>
    <w:qFormat/>
    <w:rsid w:val="006C2750"/>
    <w:rPr>
      <w:sz w:val="16"/>
      <w:szCs w:val="16"/>
    </w:rPr>
  </w:style>
  <w:style w:type="paragraph" w:styleId="Textkrper2">
    <w:name w:val="Body Text 2"/>
    <w:basedOn w:val="Standard"/>
    <w:link w:val="Textkrper2Zchn"/>
    <w:uiPriority w:val="99"/>
    <w:unhideWhenUsed/>
    <w:rsid w:val="006C2750"/>
    <w:pPr>
      <w:spacing w:after="120" w:line="480" w:lineRule="auto"/>
    </w:pPr>
  </w:style>
  <w:style w:type="character" w:customStyle="1" w:styleId="Textkrper2Zchn">
    <w:name w:val="Textkörper 2 Zchn"/>
    <w:basedOn w:val="Absatz-Standardschriftart"/>
    <w:link w:val="Textkrper2"/>
    <w:uiPriority w:val="99"/>
    <w:rsid w:val="006C2750"/>
  </w:style>
  <w:style w:type="paragraph" w:styleId="Kopfzeile">
    <w:name w:val="header"/>
    <w:basedOn w:val="Standard"/>
    <w:link w:val="KopfzeileZchn"/>
    <w:unhideWhenUsed/>
    <w:rsid w:val="006C2750"/>
    <w:pPr>
      <w:tabs>
        <w:tab w:val="center" w:pos="4536"/>
        <w:tab w:val="right" w:pos="9072"/>
      </w:tabs>
      <w:spacing w:after="0" w:line="240" w:lineRule="auto"/>
    </w:pPr>
  </w:style>
  <w:style w:type="character" w:customStyle="1" w:styleId="KopfzeileZchn">
    <w:name w:val="Kopfzeile Zchn"/>
    <w:basedOn w:val="Absatz-Standardschriftart"/>
    <w:link w:val="Kopfzeile"/>
    <w:rsid w:val="006C2750"/>
  </w:style>
  <w:style w:type="paragraph" w:styleId="Listenabsatz">
    <w:name w:val="List Paragraph"/>
    <w:basedOn w:val="Standard"/>
    <w:link w:val="ListenabsatzZchn"/>
    <w:uiPriority w:val="34"/>
    <w:qFormat/>
    <w:rsid w:val="006C2750"/>
    <w:pPr>
      <w:spacing w:after="200" w:line="276" w:lineRule="auto"/>
      <w:ind w:left="720"/>
      <w:contextualSpacing/>
    </w:pPr>
  </w:style>
  <w:style w:type="table" w:styleId="Tabellenraster">
    <w:name w:val="Table Grid"/>
    <w:basedOn w:val="NormaleTabelle"/>
    <w:uiPriority w:val="59"/>
    <w:rsid w:val="006C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hemaZchn">
    <w:name w:val="Kommentarthema Zchn"/>
    <w:basedOn w:val="KommentartextZchn"/>
    <w:link w:val="Kommentarthema"/>
    <w:qFormat/>
    <w:rsid w:val="006C2750"/>
    <w:rPr>
      <w:b/>
      <w:bCs/>
      <w:sz w:val="20"/>
      <w:szCs w:val="20"/>
    </w:rPr>
  </w:style>
  <w:style w:type="paragraph" w:styleId="Kommentartext">
    <w:name w:val="annotation text"/>
    <w:basedOn w:val="Standard"/>
    <w:link w:val="KommentartextZchn"/>
    <w:uiPriority w:val="99"/>
    <w:semiHidden/>
    <w:unhideWhenUsed/>
    <w:rsid w:val="006C27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2750"/>
    <w:rPr>
      <w:sz w:val="20"/>
      <w:szCs w:val="20"/>
    </w:rPr>
  </w:style>
  <w:style w:type="paragraph" w:styleId="Kommentarthema">
    <w:name w:val="annotation subject"/>
    <w:basedOn w:val="Kommentartext"/>
    <w:link w:val="KommentarthemaZchn"/>
    <w:unhideWhenUsed/>
    <w:qFormat/>
    <w:rsid w:val="006C2750"/>
    <w:pPr>
      <w:spacing w:after="200"/>
    </w:pPr>
    <w:rPr>
      <w:b/>
      <w:bCs/>
    </w:rPr>
  </w:style>
  <w:style w:type="character" w:customStyle="1" w:styleId="KommentarthemaZchn1">
    <w:name w:val="Kommentarthema Zchn1"/>
    <w:basedOn w:val="KommentartextZchn"/>
    <w:uiPriority w:val="99"/>
    <w:semiHidden/>
    <w:rsid w:val="006C2750"/>
    <w:rPr>
      <w:b/>
      <w:bCs/>
      <w:sz w:val="20"/>
      <w:szCs w:val="20"/>
    </w:rPr>
  </w:style>
  <w:style w:type="character" w:customStyle="1" w:styleId="berschrift2Zchn">
    <w:name w:val="Überschrift 2 Zchn"/>
    <w:basedOn w:val="Absatz-Standardschriftart"/>
    <w:link w:val="berschrift2"/>
    <w:uiPriority w:val="9"/>
    <w:rsid w:val="00DC104C"/>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DE23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38A"/>
    <w:rPr>
      <w:rFonts w:ascii="Tahoma" w:hAnsi="Tahoma" w:cs="Tahoma"/>
      <w:sz w:val="16"/>
      <w:szCs w:val="16"/>
    </w:rPr>
  </w:style>
  <w:style w:type="paragraph" w:customStyle="1" w:styleId="Absatz">
    <w:name w:val="Absatz"/>
    <w:basedOn w:val="Listenabsatz"/>
    <w:link w:val="AbsatzZchn"/>
    <w:qFormat/>
    <w:rsid w:val="00917A90"/>
    <w:pPr>
      <w:numPr>
        <w:numId w:val="20"/>
      </w:numPr>
      <w:spacing w:after="120"/>
      <w:contextualSpacing w:val="0"/>
      <w:jc w:val="both"/>
    </w:pPr>
    <w:rPr>
      <w:rFonts w:cs="Arial"/>
      <w:szCs w:val="24"/>
    </w:rPr>
  </w:style>
  <w:style w:type="character" w:styleId="Hyperlink">
    <w:name w:val="Hyperlink"/>
    <w:basedOn w:val="Absatz-Standardschriftart"/>
    <w:uiPriority w:val="99"/>
    <w:unhideWhenUsed/>
    <w:rsid w:val="00DD443F"/>
    <w:rPr>
      <w:color w:val="0000FF"/>
      <w:u w:val="single"/>
    </w:rPr>
  </w:style>
  <w:style w:type="character" w:customStyle="1" w:styleId="ListenabsatzZchn">
    <w:name w:val="Listenabsatz Zchn"/>
    <w:basedOn w:val="Absatz-Standardschriftart"/>
    <w:link w:val="Listenabsatz"/>
    <w:uiPriority w:val="34"/>
    <w:rsid w:val="00917A90"/>
  </w:style>
  <w:style w:type="character" w:customStyle="1" w:styleId="AbsatzZchn">
    <w:name w:val="Absatz Zchn"/>
    <w:basedOn w:val="ListenabsatzZchn"/>
    <w:link w:val="Absatz"/>
    <w:rsid w:val="00917A90"/>
    <w:rPr>
      <w:rFonts w:cs="Arial"/>
      <w:szCs w:val="24"/>
    </w:rPr>
  </w:style>
  <w:style w:type="paragraph" w:customStyle="1" w:styleId="Absatz2">
    <w:name w:val="Absatz 2"/>
    <w:basedOn w:val="Listenabsatz"/>
    <w:link w:val="Absatz2Zchn"/>
    <w:qFormat/>
    <w:rsid w:val="007E538E"/>
    <w:pPr>
      <w:spacing w:after="0"/>
      <w:ind w:left="0"/>
      <w:jc w:val="both"/>
    </w:pPr>
    <w:rPr>
      <w:rFonts w:eastAsia="Times New Roman" w:cs="Calibri"/>
    </w:rPr>
  </w:style>
  <w:style w:type="character" w:customStyle="1" w:styleId="Absatz2Zchn">
    <w:name w:val="Absatz 2 Zchn"/>
    <w:basedOn w:val="ListenabsatzZchn"/>
    <w:link w:val="Absatz2"/>
    <w:rsid w:val="007E538E"/>
    <w:rPr>
      <w:rFonts w:eastAsia="Times New Roman" w:cs="Calibri"/>
    </w:rPr>
  </w:style>
  <w:style w:type="paragraph" w:styleId="Titel">
    <w:name w:val="Title"/>
    <w:basedOn w:val="Standard"/>
    <w:next w:val="Standard"/>
    <w:link w:val="TitelZchn"/>
    <w:uiPriority w:val="10"/>
    <w:qFormat/>
    <w:rsid w:val="00002655"/>
    <w:pPr>
      <w:spacing w:after="0" w:line="240" w:lineRule="auto"/>
      <w:contextualSpacing/>
      <w:jc w:val="both"/>
    </w:pPr>
    <w:rPr>
      <w:rFonts w:eastAsiaTheme="majorEastAsia" w:cstheme="majorBidi"/>
      <w:color w:val="2A3B8E"/>
      <w:spacing w:val="5"/>
      <w:kern w:val="28"/>
      <w:sz w:val="52"/>
      <w:szCs w:val="52"/>
    </w:rPr>
  </w:style>
  <w:style w:type="character" w:customStyle="1" w:styleId="TitelZchn">
    <w:name w:val="Titel Zchn"/>
    <w:basedOn w:val="Absatz-Standardschriftart"/>
    <w:link w:val="Titel"/>
    <w:uiPriority w:val="10"/>
    <w:rsid w:val="00002655"/>
    <w:rPr>
      <w:rFonts w:eastAsiaTheme="majorEastAsia" w:cstheme="majorBidi"/>
      <w:color w:val="2A3B8E"/>
      <w:spacing w:val="5"/>
      <w:kern w:val="28"/>
      <w:sz w:val="52"/>
      <w:szCs w:val="52"/>
    </w:rPr>
  </w:style>
  <w:style w:type="paragraph" w:customStyle="1" w:styleId="berschrift">
    <w:name w:val="Überschrift"/>
    <w:basedOn w:val="berschrift1"/>
    <w:link w:val="berschriftZchn"/>
    <w:qFormat/>
    <w:rsid w:val="00002655"/>
    <w:pPr>
      <w:spacing w:after="120"/>
    </w:pPr>
    <w:rPr>
      <w:rFonts w:eastAsia="Times New Roman"/>
    </w:rPr>
  </w:style>
  <w:style w:type="character" w:customStyle="1" w:styleId="berschriftZchn">
    <w:name w:val="Überschrift Zchn"/>
    <w:basedOn w:val="berschrift1Zchn"/>
    <w:link w:val="berschrift"/>
    <w:rsid w:val="00002655"/>
    <w:rPr>
      <w:rFonts w:asciiTheme="majorHAnsi" w:eastAsia="Times New Roman" w:hAnsiTheme="majorHAnsi" w:cstheme="majorBidi"/>
      <w:color w:val="2E74B5" w:themeColor="accent1" w:themeShade="BF"/>
      <w:sz w:val="32"/>
      <w:szCs w:val="32"/>
    </w:rPr>
  </w:style>
  <w:style w:type="paragraph" w:customStyle="1" w:styleId="Default">
    <w:name w:val="Default"/>
    <w:rsid w:val="007E7E6E"/>
    <w:pPr>
      <w:widowControl w:val="0"/>
      <w:autoSpaceDE w:val="0"/>
      <w:autoSpaceDN w:val="0"/>
      <w:adjustRightInd w:val="0"/>
      <w:spacing w:after="0" w:line="240" w:lineRule="auto"/>
    </w:pPr>
    <w:rPr>
      <w:rFonts w:ascii="Calibri,Bold" w:eastAsiaTheme="minorEastAsia" w:hAnsi="Calibri,Bold" w:cs="Calibri,Bold"/>
      <w:color w:val="000000"/>
      <w:sz w:val="24"/>
      <w:szCs w:val="24"/>
      <w:lang w:eastAsia="de-DE"/>
    </w:rPr>
  </w:style>
  <w:style w:type="paragraph" w:customStyle="1" w:styleId="CM8">
    <w:name w:val="CM8"/>
    <w:basedOn w:val="Default"/>
    <w:next w:val="Default"/>
    <w:uiPriority w:val="99"/>
    <w:rsid w:val="007E7E6E"/>
    <w:rPr>
      <w:rFonts w:cs="Times New Roman"/>
      <w:color w:val="auto"/>
    </w:rPr>
  </w:style>
  <w:style w:type="paragraph" w:customStyle="1" w:styleId="CM11">
    <w:name w:val="CM11"/>
    <w:basedOn w:val="Default"/>
    <w:next w:val="Default"/>
    <w:uiPriority w:val="99"/>
    <w:rsid w:val="007E7E6E"/>
    <w:rPr>
      <w:rFonts w:cs="Times New Roman"/>
      <w:color w:val="auto"/>
    </w:rPr>
  </w:style>
  <w:style w:type="paragraph" w:customStyle="1" w:styleId="CM3">
    <w:name w:val="CM3"/>
    <w:basedOn w:val="Default"/>
    <w:next w:val="Default"/>
    <w:uiPriority w:val="99"/>
    <w:rsid w:val="007E7E6E"/>
    <w:pPr>
      <w:spacing w:line="323" w:lineRule="atLeast"/>
    </w:pPr>
    <w:rPr>
      <w:rFonts w:cs="Times New Roman"/>
      <w:color w:val="auto"/>
    </w:rPr>
  </w:style>
  <w:style w:type="paragraph" w:customStyle="1" w:styleId="CM15">
    <w:name w:val="CM15"/>
    <w:basedOn w:val="Default"/>
    <w:next w:val="Default"/>
    <w:uiPriority w:val="99"/>
    <w:rsid w:val="007E7E6E"/>
    <w:rPr>
      <w:rFonts w:cs="Times New Roman"/>
      <w:color w:val="auto"/>
    </w:rPr>
  </w:style>
  <w:style w:type="paragraph" w:customStyle="1" w:styleId="CM13">
    <w:name w:val="CM13"/>
    <w:basedOn w:val="Default"/>
    <w:next w:val="Default"/>
    <w:uiPriority w:val="99"/>
    <w:rsid w:val="005E05C0"/>
    <w:rPr>
      <w:rFonts w:cs="Times New Roman"/>
      <w:color w:val="auto"/>
    </w:rPr>
  </w:style>
  <w:style w:type="paragraph" w:customStyle="1" w:styleId="CM16">
    <w:name w:val="CM16"/>
    <w:basedOn w:val="Default"/>
    <w:next w:val="Default"/>
    <w:uiPriority w:val="99"/>
    <w:rsid w:val="005E05C0"/>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rike.becker@hwr-berlin.de" TargetMode="Externa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3D1C1-FD66-490D-BD76-BA920972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4856</Words>
  <Characters>30595</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2020-06-15T09:48:00Z</dcterms:created>
  <dcterms:modified xsi:type="dcterms:W3CDTF">2020-11-24T09:36:00Z</dcterms:modified>
</cp:coreProperties>
</file>